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5503C" w14:textId="4419E28C" w:rsidR="004C0444" w:rsidRPr="004C0444" w:rsidRDefault="004C0444" w:rsidP="004C0444">
      <w:pPr>
        <w:pStyle w:val="a3"/>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FD5E3B">
        <w:rPr>
          <w:rFonts w:ascii="Times New Roman" w:hAnsi="Times New Roman" w:hint="eastAsia"/>
          <w:sz w:val="24"/>
          <w:lang w:eastAsia="zh-CN"/>
        </w:rPr>
        <w:t>3</w:t>
      </w:r>
      <w:r w:rsidR="003E477A">
        <w:rPr>
          <w:rFonts w:ascii="Times New Roman" w:hAnsi="Times New Roman" w:hint="eastAsia"/>
          <w:sz w:val="24"/>
          <w:lang w:eastAsia="zh-CN"/>
        </w:rPr>
        <w:t>1</w:t>
      </w:r>
      <w:r w:rsidRPr="004C0444">
        <w:rPr>
          <w:rFonts w:ascii="Times New Roman" w:hAnsi="Times New Roman"/>
          <w:sz w:val="24"/>
          <w:lang w:eastAsia="zh-CN"/>
        </w:rPr>
        <w:tab/>
      </w:r>
      <w:r w:rsidR="00F4682B" w:rsidRPr="00F4682B">
        <w:rPr>
          <w:rFonts w:ascii="Times New Roman" w:hAnsi="Times New Roman"/>
          <w:sz w:val="24"/>
          <w:lang w:eastAsia="zh-CN"/>
        </w:rPr>
        <w:t>R2-</w:t>
      </w:r>
      <w:r w:rsidR="00FD5E3B" w:rsidRPr="00F4682B">
        <w:rPr>
          <w:rFonts w:ascii="Times New Roman" w:hAnsi="Times New Roman"/>
          <w:sz w:val="24"/>
          <w:lang w:eastAsia="zh-CN"/>
        </w:rPr>
        <w:t>25</w:t>
      </w:r>
      <w:r w:rsidR="007166B3">
        <w:rPr>
          <w:rFonts w:ascii="Times New Roman" w:hAnsi="Times New Roman" w:hint="eastAsia"/>
          <w:sz w:val="24"/>
          <w:lang w:eastAsia="zh-CN"/>
        </w:rPr>
        <w:t>05683</w:t>
      </w:r>
    </w:p>
    <w:p w14:paraId="0913D296" w14:textId="6EEB4E81" w:rsidR="000015E0" w:rsidRPr="000015E0" w:rsidRDefault="00893F7D"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sidRPr="00893F7D">
        <w:rPr>
          <w:rFonts w:ascii="Times New Roman" w:hAnsi="Times New Roman"/>
          <w:b/>
          <w:noProof/>
          <w:kern w:val="0"/>
          <w:sz w:val="24"/>
          <w:szCs w:val="20"/>
        </w:rPr>
        <w:t>Bangalore</w:t>
      </w:r>
      <w:r w:rsidR="002357E2" w:rsidRPr="002357E2">
        <w:rPr>
          <w:rFonts w:ascii="Times New Roman" w:hAnsi="Times New Roman"/>
          <w:b/>
          <w:noProof/>
          <w:kern w:val="0"/>
          <w:sz w:val="24"/>
          <w:szCs w:val="20"/>
        </w:rPr>
        <w:t xml:space="preserve">, </w:t>
      </w:r>
      <w:r w:rsidR="004C72A5">
        <w:rPr>
          <w:rFonts w:ascii="Times New Roman" w:hAnsi="Times New Roman" w:hint="eastAsia"/>
          <w:b/>
          <w:noProof/>
          <w:kern w:val="0"/>
          <w:sz w:val="24"/>
          <w:szCs w:val="20"/>
        </w:rPr>
        <w:t>I</w:t>
      </w:r>
      <w:r w:rsidR="005E38AF">
        <w:rPr>
          <w:rFonts w:ascii="Times New Roman" w:hAnsi="Times New Roman" w:hint="eastAsia"/>
          <w:b/>
          <w:noProof/>
          <w:kern w:val="0"/>
          <w:sz w:val="24"/>
          <w:szCs w:val="20"/>
        </w:rPr>
        <w:t>ndia</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sidR="003E477A">
        <w:rPr>
          <w:rFonts w:ascii="Times New Roman" w:hAnsi="Times New Roman" w:hint="eastAsia"/>
          <w:b/>
          <w:noProof/>
          <w:kern w:val="0"/>
          <w:sz w:val="24"/>
          <w:szCs w:val="20"/>
        </w:rPr>
        <w:t>Aug</w:t>
      </w:r>
      <w:r w:rsidR="003F4D57">
        <w:rPr>
          <w:rFonts w:ascii="Times New Roman" w:hAnsi="Times New Roman" w:hint="eastAsia"/>
          <w:b/>
          <w:noProof/>
          <w:kern w:val="0"/>
          <w:sz w:val="24"/>
          <w:szCs w:val="20"/>
        </w:rPr>
        <w:t>.</w:t>
      </w:r>
      <w:r w:rsidR="002408CA">
        <w:rPr>
          <w:rFonts w:ascii="Times New Roman" w:hAnsi="Times New Roman" w:hint="eastAsia"/>
          <w:b/>
          <w:noProof/>
          <w:kern w:val="0"/>
          <w:sz w:val="24"/>
          <w:szCs w:val="20"/>
        </w:rPr>
        <w:t>25</w:t>
      </w:r>
      <w:r w:rsidR="002357E2" w:rsidRPr="00633EE8">
        <w:rPr>
          <w:rFonts w:ascii="Times New Roman" w:hAnsi="Times New Roman"/>
          <w:b/>
          <w:noProof/>
          <w:kern w:val="0"/>
          <w:sz w:val="24"/>
          <w:szCs w:val="20"/>
          <w:vertAlign w:val="superscript"/>
        </w:rPr>
        <w:t>t</w:t>
      </w:r>
      <w:r w:rsidR="003830FF" w:rsidRPr="00633EE8">
        <w:rPr>
          <w:rFonts w:ascii="Times New Roman" w:hAnsi="Times New Roman"/>
          <w:b/>
          <w:noProof/>
          <w:kern w:val="0"/>
          <w:sz w:val="24"/>
          <w:szCs w:val="20"/>
          <w:vertAlign w:val="superscript"/>
        </w:rPr>
        <w: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sidR="00FD5E3B">
        <w:rPr>
          <w:rFonts w:ascii="Times New Roman" w:hAnsi="Times New Roman" w:hint="eastAsia"/>
          <w:b/>
          <w:noProof/>
          <w:kern w:val="0"/>
          <w:sz w:val="24"/>
          <w:szCs w:val="20"/>
        </w:rPr>
        <w:t>2</w:t>
      </w:r>
      <w:r w:rsidR="002408CA">
        <w:rPr>
          <w:rFonts w:ascii="Times New Roman" w:hAnsi="Times New Roman" w:hint="eastAsia"/>
          <w:b/>
          <w:noProof/>
          <w:kern w:val="0"/>
          <w:sz w:val="24"/>
          <w:szCs w:val="20"/>
        </w:rPr>
        <w:t>9</w:t>
      </w:r>
      <w:r w:rsidR="002408CA">
        <w:rPr>
          <w:rFonts w:ascii="Times New Roman" w:hAnsi="Times New Roman" w:hint="eastAsia"/>
          <w:b/>
          <w:noProof/>
          <w:kern w:val="0"/>
          <w:sz w:val="24"/>
          <w:szCs w:val="20"/>
          <w:vertAlign w:val="superscript"/>
        </w:rPr>
        <w:t>th</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3F4D57">
        <w:rPr>
          <w:rFonts w:ascii="Times New Roman" w:hAnsi="Times New Roman" w:hint="eastAsia"/>
          <w:b/>
          <w:noProof/>
          <w:kern w:val="0"/>
          <w:sz w:val="24"/>
          <w:szCs w:val="20"/>
        </w:rPr>
        <w:t>5</w:t>
      </w:r>
      <w:r w:rsidR="000015E0" w:rsidRPr="000015E0">
        <w:rPr>
          <w:rFonts w:ascii="Times New Roman" w:hAnsi="Times New Roman"/>
          <w:b/>
          <w:noProof/>
          <w:kern w:val="0"/>
          <w:sz w:val="24"/>
          <w:szCs w:val="20"/>
        </w:rPr>
        <w:tab/>
      </w:r>
    </w:p>
    <w:p w14:paraId="58826E3A" w14:textId="77777777" w:rsidR="00F83588" w:rsidRPr="007166B3"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1F9195BB"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7825BE">
        <w:rPr>
          <w:rFonts w:ascii="Times New Roman" w:hAnsi="Times New Roman" w:hint="eastAsia"/>
          <w:b/>
          <w:bCs/>
          <w:sz w:val="24"/>
        </w:rPr>
        <w:t xml:space="preserve">Open issues on </w:t>
      </w:r>
      <w:r w:rsidR="0039195D">
        <w:rPr>
          <w:rFonts w:ascii="Times New Roman" w:hAnsi="Times New Roman"/>
          <w:b/>
          <w:bCs/>
          <w:sz w:val="24"/>
        </w:rPr>
        <w:t>RRM measurement relaxation and offloading in RRC_IDLE/INACTIVE</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77777777" w:rsidR="0043447C" w:rsidRDefault="008477CD" w:rsidP="0043447C">
      <w:pPr>
        <w:spacing w:afterLines="50" w:after="156"/>
        <w:rPr>
          <w:rFonts w:ascii="Times New Roman" w:eastAsia="等线" w:hAnsi="Times New Roman"/>
          <w:sz w:val="20"/>
          <w:szCs w:val="20"/>
        </w:rPr>
      </w:pPr>
      <w:bookmarkStart w:id="3"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RAN#103 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96699B">
        <w:rPr>
          <w:rFonts w:ascii="Times New Roman" w:eastAsia="等线" w:hAnsi="Times New Roman"/>
          <w:sz w:val="20"/>
          <w:szCs w:val="20"/>
        </w:rPr>
        <w:t xml:space="preserve">WID of </w:t>
      </w:r>
      <w:r w:rsidR="0043447C">
        <w:rPr>
          <w:rFonts w:ascii="Times New Roman" w:eastAsia="等线" w:hAnsi="Times New Roman"/>
          <w:sz w:val="20"/>
          <w:szCs w:val="20"/>
        </w:rPr>
        <w:t>Rel-19</w:t>
      </w:r>
      <w:r w:rsidR="0043447C" w:rsidRPr="0043447C">
        <w:rPr>
          <w:rFonts w:ascii="Times New Roman" w:eastAsia="等线" w:hAnsi="Times New Roman"/>
          <w:sz w:val="20"/>
          <w:szCs w:val="20"/>
        </w:rPr>
        <w:t xml:space="preserve"> Low-power wake-up signal and receiver</w:t>
      </w:r>
      <w:r w:rsidR="0096699B">
        <w:rPr>
          <w:rFonts w:ascii="Times New Roman" w:eastAsia="等线" w:hAnsi="Times New Roman"/>
          <w:sz w:val="20"/>
          <w:szCs w:val="20"/>
        </w:rPr>
        <w:t xml:space="preserve"> for NR</w:t>
      </w:r>
      <w:r w:rsidR="0043447C" w:rsidRPr="0043447C">
        <w:rPr>
          <w:rFonts w:ascii="Times New Roman" w:eastAsia="等线" w:hAnsi="Times New Roman"/>
          <w:sz w:val="20"/>
          <w:szCs w:val="20"/>
        </w:rPr>
        <w:t xml:space="preserve"> (LP-WUS/ W</w:t>
      </w:r>
      <w:r w:rsidR="0043447C" w:rsidRPr="00954928">
        <w:rPr>
          <w:rFonts w:ascii="Times New Roman" w:eastAsia="等线" w:hAnsi="Times New Roman"/>
          <w:sz w:val="20"/>
          <w:szCs w:val="20"/>
        </w:rPr>
        <w:t>UR)</w:t>
      </w:r>
      <w:r w:rsidR="0096699B" w:rsidRPr="00954928">
        <w:rPr>
          <w:rFonts w:ascii="Times New Roman" w:eastAsia="等线" w:hAnsi="Times New Roman"/>
          <w:sz w:val="20"/>
          <w:szCs w:val="20"/>
        </w:rPr>
        <w:t xml:space="preserve"> </w:t>
      </w:r>
      <w:r w:rsidR="0043447C" w:rsidRPr="00954928">
        <w:rPr>
          <w:rFonts w:ascii="Times New Roman" w:eastAsia="等线" w:hAnsi="Times New Roman"/>
          <w:sz w:val="20"/>
          <w:szCs w:val="20"/>
        </w:rPr>
        <w:t>[1]</w:t>
      </w:r>
      <w:r w:rsidR="0043447C">
        <w:rPr>
          <w:rFonts w:ascii="Times New Roman" w:eastAsia="等线" w:hAnsi="Times New Roman"/>
          <w:sz w:val="20"/>
          <w:szCs w:val="20"/>
        </w:rPr>
        <w:t xml:space="preserve"> was discussed and </w:t>
      </w:r>
      <w:r w:rsidR="00D03E65">
        <w:rPr>
          <w:rFonts w:ascii="Times New Roman" w:eastAsia="等线" w:hAnsi="Times New Roman" w:hint="eastAsia"/>
          <w:sz w:val="20"/>
          <w:szCs w:val="20"/>
        </w:rPr>
        <w:t>agreed</w:t>
      </w:r>
      <w:r w:rsidR="0043447C">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RRM measurement</w:t>
      </w:r>
      <w:r w:rsidR="0043447C">
        <w:rPr>
          <w:rFonts w:ascii="Times New Roman" w:eastAsia="等线" w:hAnsi="Times New Roman"/>
          <w:sz w:val="20"/>
          <w:szCs w:val="20"/>
        </w:rPr>
        <w:t xml:space="preserve"> </w:t>
      </w:r>
      <w:r w:rsidR="00272B60">
        <w:rPr>
          <w:rFonts w:ascii="Times New Roman" w:eastAsia="等线" w:hAnsi="Times New Roman" w:hint="eastAsia"/>
          <w:sz w:val="20"/>
          <w:szCs w:val="20"/>
        </w:rPr>
        <w:t>for</w:t>
      </w:r>
      <w:r w:rsidR="00272B60">
        <w:rPr>
          <w:rFonts w:ascii="Times New Roman" w:eastAsia="等线" w:hAnsi="Times New Roman"/>
          <w:sz w:val="20"/>
          <w:szCs w:val="20"/>
        </w:rPr>
        <w:t xml:space="preserve"> RRC IDLE/INACTIVE modes </w:t>
      </w:r>
      <w:r w:rsidR="00163750">
        <w:rPr>
          <w:rFonts w:ascii="Times New Roman" w:eastAsia="等线" w:hAnsi="Times New Roman"/>
          <w:sz w:val="20"/>
          <w:szCs w:val="20"/>
        </w:rPr>
        <w:t>of the work items are given as following</w:t>
      </w:r>
      <w:r w:rsidR="0043447C">
        <w:rPr>
          <w:rFonts w:ascii="Times New Roman" w:eastAsia="等线" w:hAnsi="Times New Roman"/>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43447C" w14:paraId="281D20A7" w14:textId="77777777" w:rsidTr="00BC66FE">
        <w:tc>
          <w:tcPr>
            <w:tcW w:w="9611" w:type="dxa"/>
            <w:shd w:val="clear" w:color="auto" w:fill="auto"/>
          </w:tcPr>
          <w:p w14:paraId="5DC90604" w14:textId="77777777" w:rsidR="00163750" w:rsidRPr="00551D0F" w:rsidRDefault="00163750" w:rsidP="00EC3645">
            <w:pPr>
              <w:widowControl/>
              <w:numPr>
                <w:ilvl w:val="0"/>
                <w:numId w:val="5"/>
              </w:numPr>
              <w:tabs>
                <w:tab w:val="clear" w:pos="720"/>
                <w:tab w:val="num" w:pos="300"/>
              </w:tabs>
              <w:overflowPunct w:val="0"/>
              <w:autoSpaceDE w:val="0"/>
              <w:autoSpaceDN w:val="0"/>
              <w:adjustRightInd w:val="0"/>
              <w:ind w:leftChars="-30" w:left="294" w:hanging="357"/>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For IDLE/INACTIVE modes</w:t>
            </w:r>
          </w:p>
          <w:p w14:paraId="03F8B4B4" w14:textId="77777777" w:rsidR="00163750"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procedure and configuration of LP-WUS indicating paging monitoring triggered by LP-WUS, including at least configuration, sub-grouping and entry/exit condition for LP-WUS monitoring </w:t>
            </w:r>
            <w:r w:rsidRPr="0043447C">
              <w:rPr>
                <w:rFonts w:ascii="Times New Roman" w:hAnsi="Times New Roman" w:hint="eastAsia"/>
                <w:bCs/>
                <w:kern w:val="0"/>
                <w:sz w:val="20"/>
                <w:szCs w:val="20"/>
                <w:lang w:eastAsia="en-GB"/>
              </w:rPr>
              <w:t xml:space="preserve">(RAN2, </w:t>
            </w:r>
            <w:r w:rsidRPr="0043447C">
              <w:rPr>
                <w:rFonts w:ascii="Times New Roman" w:hAnsi="Times New Roman"/>
                <w:bCs/>
                <w:kern w:val="0"/>
                <w:sz w:val="20"/>
                <w:szCs w:val="20"/>
                <w:lang w:eastAsia="en-GB"/>
              </w:rPr>
              <w:t>R</w:t>
            </w:r>
            <w:r w:rsidRPr="0043447C">
              <w:rPr>
                <w:rFonts w:ascii="Times New Roman" w:hAnsi="Times New Roman" w:hint="eastAsia"/>
                <w:bCs/>
                <w:kern w:val="0"/>
                <w:sz w:val="20"/>
                <w:szCs w:val="20"/>
                <w:lang w:eastAsia="en-GB"/>
              </w:rPr>
              <w:t>AN1,</w:t>
            </w:r>
            <w:r w:rsidRPr="0043447C">
              <w:rPr>
                <w:rFonts w:ascii="Times New Roman" w:hAnsi="Times New Roman"/>
                <w:bCs/>
                <w:kern w:val="0"/>
                <w:sz w:val="20"/>
                <w:szCs w:val="20"/>
                <w:lang w:eastAsia="en-GB"/>
              </w:rPr>
              <w:t xml:space="preserve"> </w:t>
            </w:r>
            <w:r w:rsidRPr="0043447C">
              <w:rPr>
                <w:rFonts w:ascii="Times New Roman" w:hAnsi="Times New Roman" w:hint="eastAsia"/>
                <w:bCs/>
                <w:kern w:val="0"/>
                <w:sz w:val="20"/>
                <w:szCs w:val="20"/>
                <w:lang w:eastAsia="en-GB"/>
              </w:rPr>
              <w:t>RAN3, RAN4)</w:t>
            </w:r>
          </w:p>
          <w:p w14:paraId="77390A6B" w14:textId="77777777" w:rsidR="00163750" w:rsidRPr="0043447C"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LP-SS with periodicity with </w:t>
            </w:r>
            <w:proofErr w:type="spellStart"/>
            <w:r w:rsidRPr="0043447C">
              <w:rPr>
                <w:rFonts w:ascii="Times New Roman" w:hAnsi="Times New Roman"/>
                <w:bCs/>
                <w:kern w:val="0"/>
                <w:sz w:val="20"/>
                <w:szCs w:val="20"/>
                <w:lang w:eastAsia="en-GB"/>
              </w:rPr>
              <w:t>Yms</w:t>
            </w:r>
            <w:proofErr w:type="spellEnd"/>
            <w:r w:rsidRPr="0043447C">
              <w:rPr>
                <w:rFonts w:ascii="Times New Roman" w:hAnsi="Times New Roman"/>
                <w:bCs/>
                <w:kern w:val="0"/>
                <w:sz w:val="20"/>
                <w:szCs w:val="20"/>
                <w:lang w:eastAsia="en-GB"/>
              </w:rPr>
              <w:t xml:space="preserve"> for LP-WUR, for synchronization and/or RRM for serving cell. (RAN1, RAN4)</w:t>
            </w:r>
          </w:p>
          <w:p w14:paraId="6251B171" w14:textId="77777777" w:rsidR="00163750" w:rsidRPr="0043447C" w:rsidRDefault="00163750" w:rsidP="00EC3645">
            <w:pPr>
              <w:widowControl/>
              <w:numPr>
                <w:ilvl w:val="1"/>
                <w:numId w:val="6"/>
              </w:numPr>
              <w:tabs>
                <w:tab w:val="left" w:pos="2160"/>
              </w:tabs>
              <w:overflowPunct w:val="0"/>
              <w:autoSpaceDE w:val="0"/>
              <w:autoSpaceDN w:val="0"/>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bidi="ar"/>
              </w:rPr>
              <w:t>LP-SS is based on OOK-1 and/or OOK-4 waveform with or without overlaid OFDM sequences. Further down selection between with and without overlaid OFDM sequences is to be done within WI.</w:t>
            </w:r>
          </w:p>
          <w:p w14:paraId="73111E94"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color w:val="000000"/>
                <w:kern w:val="0"/>
                <w:sz w:val="20"/>
                <w:szCs w:val="20"/>
                <w:lang w:bidi="ar"/>
              </w:rPr>
            </w:pPr>
            <w:r w:rsidRPr="0043447C">
              <w:rPr>
                <w:rFonts w:ascii="Times New Roman" w:hAnsi="Times New Roman"/>
                <w:bCs/>
                <w:color w:val="000000"/>
                <w:kern w:val="0"/>
                <w:sz w:val="20"/>
                <w:szCs w:val="20"/>
                <w:lang w:bidi="ar"/>
              </w:rPr>
              <w:t>Note: For LP-WUR that can receive existing PSS/SSS, existing PSS/SSS can be used for synchronization and RRM instead of LP-SS.</w:t>
            </w:r>
          </w:p>
          <w:p w14:paraId="72CF0E7F"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kern w:val="0"/>
                <w:sz w:val="20"/>
                <w:szCs w:val="20"/>
                <w:lang w:bidi="ar"/>
              </w:rPr>
            </w:pPr>
            <w:r w:rsidRPr="0043447C">
              <w:rPr>
                <w:rFonts w:ascii="Times New Roman" w:hAnsi="Times New Roman"/>
                <w:bCs/>
                <w:kern w:val="0"/>
                <w:sz w:val="20"/>
                <w:szCs w:val="20"/>
                <w:lang w:bidi="ar"/>
              </w:rPr>
              <w:t>Y will be decided within WI. 320ms is the start point.</w:t>
            </w:r>
          </w:p>
          <w:p w14:paraId="0C6C0C36" w14:textId="77777777" w:rsidR="0043447C"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val="en-GB" w:eastAsia="en-GB"/>
              </w:rPr>
            </w:pPr>
            <w:r w:rsidRPr="0043447C">
              <w:rPr>
                <w:rFonts w:ascii="Times New Roman" w:hAnsi="Times New Roman"/>
                <w:bCs/>
                <w:kern w:val="0"/>
                <w:sz w:val="20"/>
                <w:szCs w:val="20"/>
                <w:highlight w:val="yellow"/>
                <w:lang w:eastAsia="en-GB"/>
              </w:rPr>
              <w:t>Specify further RRM relaxation of UE MR for both serving and neighbor cell measurements, and UE serving cell RRM measurement offloaded from MR to LP-WUR, including the necessary conditions (RAN4, RAN2)</w:t>
            </w:r>
          </w:p>
        </w:tc>
      </w:tr>
    </w:tbl>
    <w:p w14:paraId="007A6084" w14:textId="4B1F6592" w:rsidR="00043251" w:rsidRDefault="00043251"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In the</w:t>
      </w:r>
      <w:r w:rsidR="00F54351">
        <w:rPr>
          <w:rFonts w:ascii="Times New Roman" w:eastAsia="等线" w:hAnsi="Times New Roman" w:hint="eastAsia"/>
          <w:sz w:val="20"/>
          <w:szCs w:val="20"/>
        </w:rPr>
        <w:t xml:space="preserve"> previous RAN2</w:t>
      </w:r>
      <w:r>
        <w:rPr>
          <w:rFonts w:ascii="Times New Roman" w:eastAsia="等线" w:hAnsi="Times New Roman" w:hint="eastAsia"/>
          <w:sz w:val="20"/>
          <w:szCs w:val="20"/>
        </w:rPr>
        <w:t xml:space="preserve"> meeting</w:t>
      </w:r>
      <w:r w:rsidR="0091774E">
        <w:rPr>
          <w:rFonts w:ascii="Times New Roman" w:eastAsia="等线" w:hAnsi="Times New Roman"/>
          <w:sz w:val="20"/>
          <w:szCs w:val="20"/>
        </w:rPr>
        <w:t>s</w:t>
      </w:r>
      <w:r w:rsidR="00BC66FE">
        <w:rPr>
          <w:rFonts w:ascii="Times New Roman" w:eastAsia="等线" w:hAnsi="Times New Roman" w:hint="eastAsia"/>
          <w:sz w:val="20"/>
          <w:szCs w:val="20"/>
        </w:rPr>
        <w:t xml:space="preserve"> [2]-[6]</w:t>
      </w:r>
      <w:r>
        <w:rPr>
          <w:rFonts w:ascii="Times New Roman" w:eastAsia="等线" w:hAnsi="Times New Roman" w:hint="eastAsia"/>
          <w:sz w:val="20"/>
          <w:szCs w:val="20"/>
        </w:rPr>
        <w:t>, RRM measurement relaxation and offloading in RRC_INACTIVE/IDLE state ha</w:t>
      </w:r>
      <w:r w:rsidR="00446773">
        <w:rPr>
          <w:rFonts w:ascii="Times New Roman" w:eastAsia="等线" w:hAnsi="Times New Roman" w:hint="eastAsia"/>
          <w:sz w:val="20"/>
          <w:szCs w:val="20"/>
        </w:rPr>
        <w:t>s</w:t>
      </w:r>
      <w:r>
        <w:rPr>
          <w:rFonts w:ascii="Times New Roman" w:eastAsia="等线" w:hAnsi="Times New Roman" w:hint="eastAsia"/>
          <w:sz w:val="20"/>
          <w:szCs w:val="20"/>
        </w:rPr>
        <w:t xml:space="preserve"> been discussed and following agreements </w:t>
      </w:r>
      <w:r w:rsidR="00446773">
        <w:rPr>
          <w:rFonts w:ascii="Times New Roman" w:eastAsia="等线" w:hAnsi="Times New Roman" w:hint="eastAsia"/>
          <w:sz w:val="20"/>
          <w:szCs w:val="20"/>
        </w:rPr>
        <w:t xml:space="preserve">have been </w:t>
      </w:r>
      <w:r>
        <w:rPr>
          <w:rFonts w:ascii="Times New Roman" w:eastAsia="等线" w:hAnsi="Times New Roman" w:hint="eastAsia"/>
          <w:sz w:val="20"/>
          <w:szCs w:val="20"/>
        </w:rPr>
        <w:t>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4351" w:rsidRPr="00D0500D" w14:paraId="01298254" w14:textId="77777777" w:rsidTr="00D0500D">
        <w:tc>
          <w:tcPr>
            <w:tcW w:w="9855" w:type="dxa"/>
            <w:shd w:val="clear" w:color="auto" w:fill="auto"/>
          </w:tcPr>
          <w:p w14:paraId="71D5641E" w14:textId="77777777" w:rsidR="00F54351" w:rsidRPr="00D0500D" w:rsidRDefault="00F54351" w:rsidP="00F54351">
            <w:pPr>
              <w:rPr>
                <w:rFonts w:ascii="Times New Roman" w:eastAsia="等线" w:hAnsi="Times New Roman"/>
                <w:b/>
                <w:bCs/>
                <w:sz w:val="20"/>
                <w:szCs w:val="20"/>
              </w:rPr>
            </w:pPr>
            <w:r w:rsidRPr="00D0500D">
              <w:rPr>
                <w:rFonts w:ascii="Times New Roman" w:eastAsia="等线" w:hAnsi="Times New Roman" w:hint="eastAsia"/>
                <w:b/>
                <w:bCs/>
                <w:sz w:val="20"/>
                <w:szCs w:val="20"/>
              </w:rPr>
              <w:t>RAN2#126 Agreements:</w:t>
            </w:r>
          </w:p>
          <w:p w14:paraId="226ECDA2"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 xml:space="preserve">For serving cell measurement offloading (i.e., serving cell measurement fully offloaded to LR and no serving cell measurement via MR is required), RAN2 should focus on </w:t>
            </w:r>
            <w:bookmarkStart w:id="4" w:name="OLE_LINK5"/>
            <w:r w:rsidRPr="00D0500D">
              <w:rPr>
                <w:rFonts w:ascii="Times New Roman" w:eastAsia="等线" w:hAnsi="Times New Roman"/>
                <w:sz w:val="20"/>
                <w:szCs w:val="20"/>
              </w:rPr>
              <w:t>specifying the offloading criterion for serving cell for UEs supporting LP-WUS,</w:t>
            </w:r>
            <w:bookmarkEnd w:id="4"/>
            <w:r w:rsidRPr="00D0500D">
              <w:rPr>
                <w:rFonts w:ascii="Times New Roman" w:eastAsia="等线" w:hAnsi="Times New Roman"/>
                <w:sz w:val="20"/>
                <w:szCs w:val="20"/>
              </w:rPr>
              <w:t xml:space="preserve"> and assume that RAN4 will define the measurement offloading requirements for serving cell. </w:t>
            </w:r>
          </w:p>
          <w:p w14:paraId="0FD3931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understand that the RRM measurement of the neighboring cell can only be performed by MR. Can discuss again if RAN1 inform us otherwise.</w:t>
            </w:r>
          </w:p>
          <w:p w14:paraId="42BEF85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will further discuss the neighbor cell measurement relaxation criteria (if the UE is using LR to measure the serving cell), e.g., considering reuse Rel-16 criteria for ‘not at cell edge’ and ‘low mobility’.</w:t>
            </w:r>
          </w:p>
          <w:p w14:paraId="334A7F78" w14:textId="77777777" w:rsidR="00F54351" w:rsidRPr="00D0500D" w:rsidRDefault="00F54351" w:rsidP="00F77B71">
            <w:pPr>
              <w:rPr>
                <w:rFonts w:ascii="Times New Roman" w:eastAsia="等线" w:hAnsi="Times New Roman"/>
                <w:b/>
                <w:bCs/>
                <w:sz w:val="20"/>
                <w:szCs w:val="20"/>
              </w:rPr>
            </w:pPr>
            <w:r w:rsidRPr="00D0500D">
              <w:rPr>
                <w:rFonts w:ascii="Times New Roman" w:eastAsia="等线" w:hAnsi="Times New Roman" w:hint="eastAsia"/>
                <w:b/>
                <w:bCs/>
                <w:sz w:val="20"/>
                <w:szCs w:val="20"/>
              </w:rPr>
              <w:t>RAN2#127 Agreements</w:t>
            </w:r>
            <w:r w:rsidRPr="00D0500D">
              <w:rPr>
                <w:rFonts w:ascii="Times New Roman" w:eastAsia="等线" w:hAnsi="Times New Roman" w:hint="eastAsia"/>
                <w:b/>
                <w:bCs/>
                <w:sz w:val="20"/>
                <w:szCs w:val="20"/>
              </w:rPr>
              <w:t>：</w:t>
            </w:r>
          </w:p>
          <w:p w14:paraId="4C08F237" w14:textId="77777777" w:rsidR="00F54351" w:rsidRPr="00D0500D" w:rsidRDefault="00F54351" w:rsidP="00EC3645">
            <w:pPr>
              <w:numPr>
                <w:ilvl w:val="0"/>
                <w:numId w:val="7"/>
              </w:numPr>
              <w:ind w:hanging="397"/>
              <w:rPr>
                <w:rFonts w:ascii="Times New Roman" w:eastAsia="等线" w:hAnsi="Times New Roman"/>
                <w:sz w:val="20"/>
                <w:szCs w:val="20"/>
              </w:rPr>
            </w:pPr>
            <w:r w:rsidRPr="00D0500D">
              <w:rPr>
                <w:rFonts w:ascii="Times New Roman" w:eastAsia="等线" w:hAnsi="Times New Roman"/>
                <w:sz w:val="20"/>
                <w:szCs w:val="20"/>
              </w:rPr>
              <w:t>RAN2 only discuss RRM measurement offloading/relaxation for LP-WUS UEs.</w:t>
            </w:r>
          </w:p>
          <w:p w14:paraId="0E40F6BC" w14:textId="77777777" w:rsidR="00F54351" w:rsidRPr="00D0500D" w:rsidRDefault="00F54351" w:rsidP="00EC3645">
            <w:pPr>
              <w:numPr>
                <w:ilvl w:val="0"/>
                <w:numId w:val="7"/>
              </w:numPr>
              <w:ind w:hanging="397"/>
              <w:rPr>
                <w:rFonts w:ascii="Times New Roman" w:eastAsia="等线" w:hAnsi="Times New Roman"/>
                <w:sz w:val="20"/>
                <w:szCs w:val="20"/>
              </w:rPr>
            </w:pPr>
            <w:bookmarkStart w:id="5" w:name="OLE_LINK4"/>
            <w:r w:rsidRPr="00D0500D">
              <w:rPr>
                <w:rFonts w:ascii="Times New Roman" w:eastAsia="等线" w:hAnsi="Times New Roman"/>
                <w:sz w:val="20"/>
                <w:szCs w:val="20"/>
              </w:rPr>
              <w:t>For serving cell measurement offloading (i.e., there is no serving cell measurement by MR):</w:t>
            </w:r>
          </w:p>
          <w:p w14:paraId="6D463A19" w14:textId="77777777" w:rsidR="00F54351" w:rsidRPr="00D0500D" w:rsidRDefault="00F54351" w:rsidP="00EC3645">
            <w:pPr>
              <w:numPr>
                <w:ilvl w:val="1"/>
                <w:numId w:val="7"/>
              </w:numPr>
              <w:ind w:hanging="397"/>
              <w:rPr>
                <w:rFonts w:ascii="Times New Roman" w:eastAsia="等线" w:hAnsi="Times New Roman"/>
                <w:sz w:val="20"/>
                <w:szCs w:val="20"/>
              </w:rPr>
            </w:pPr>
            <w:r w:rsidRPr="00D0500D">
              <w:rPr>
                <w:rFonts w:ascii="Times New Roman" w:eastAsia="等线" w:hAnsi="Times New Roman"/>
                <w:sz w:val="20"/>
                <w:szCs w:val="20"/>
              </w:rPr>
              <w:t xml:space="preserve">The entry conditions for </w:t>
            </w:r>
            <w:bookmarkStart w:id="6" w:name="OLE_LINK2"/>
            <w:r w:rsidRPr="00D0500D">
              <w:rPr>
                <w:rFonts w:ascii="Times New Roman" w:eastAsia="等线" w:hAnsi="Times New Roman"/>
                <w:sz w:val="20"/>
                <w:szCs w:val="20"/>
              </w:rPr>
              <w:t>serving cell measurement offloading</w:t>
            </w:r>
            <w:bookmarkEnd w:id="6"/>
            <w:r w:rsidRPr="00D0500D">
              <w:rPr>
                <w:rFonts w:ascii="Times New Roman" w:eastAsia="等线" w:hAnsi="Times New Roman"/>
                <w:sz w:val="20"/>
                <w:szCs w:val="20"/>
              </w:rPr>
              <w:t xml:space="preserve"> can be defined as at least MR greater than a </w:t>
            </w:r>
            <w:r w:rsidRPr="00D0500D">
              <w:rPr>
                <w:rFonts w:ascii="Times New Roman" w:eastAsia="等线" w:hAnsi="Times New Roman"/>
                <w:sz w:val="20"/>
                <w:szCs w:val="20"/>
              </w:rPr>
              <w:lastRenderedPageBreak/>
              <w:t xml:space="preserve">certain RSRP threshold, and LR could also be considered. </w:t>
            </w:r>
          </w:p>
          <w:p w14:paraId="56D5F6C4" w14:textId="21BC2CCA" w:rsidR="0053245E" w:rsidRPr="00F77B71" w:rsidRDefault="00F54351" w:rsidP="0053245E">
            <w:pPr>
              <w:numPr>
                <w:ilvl w:val="0"/>
                <w:numId w:val="10"/>
              </w:numPr>
              <w:ind w:hanging="397"/>
              <w:rPr>
                <w:rFonts w:ascii="Times New Roman" w:eastAsia="等线" w:hAnsi="Times New Roman"/>
                <w:sz w:val="20"/>
                <w:szCs w:val="20"/>
              </w:rPr>
            </w:pPr>
            <w:r w:rsidRPr="00D0500D">
              <w:rPr>
                <w:rFonts w:ascii="Times New Roman" w:eastAsia="等线" w:hAnsi="Times New Roman"/>
                <w:sz w:val="20"/>
                <w:szCs w:val="20"/>
              </w:rPr>
              <w:t>The exit condition is based on the LR measurement results.</w:t>
            </w:r>
            <w:bookmarkEnd w:id="5"/>
          </w:p>
          <w:p w14:paraId="6968A666" w14:textId="0D013803" w:rsidR="0053245E" w:rsidRPr="007A1266" w:rsidRDefault="0053245E" w:rsidP="0053245E">
            <w:pPr>
              <w:rPr>
                <w:rFonts w:ascii="Times New Roman" w:eastAsia="等线" w:hAnsi="Times New Roman"/>
                <w:b/>
                <w:bCs/>
                <w:sz w:val="20"/>
                <w:szCs w:val="20"/>
              </w:rPr>
            </w:pPr>
            <w:r w:rsidRPr="007A1266">
              <w:rPr>
                <w:rFonts w:ascii="Times New Roman" w:eastAsia="等线" w:hAnsi="Times New Roman" w:hint="eastAsia"/>
                <w:b/>
                <w:bCs/>
                <w:sz w:val="20"/>
                <w:szCs w:val="20"/>
              </w:rPr>
              <w:t>RAN2#127bis Agreement</w:t>
            </w:r>
            <w:r w:rsidR="00960338">
              <w:rPr>
                <w:rFonts w:ascii="Times New Roman" w:eastAsia="等线" w:hAnsi="Times New Roman" w:hint="eastAsia"/>
                <w:b/>
                <w:bCs/>
                <w:sz w:val="20"/>
                <w:szCs w:val="20"/>
              </w:rPr>
              <w:t>s</w:t>
            </w:r>
            <w:r w:rsidRPr="007A1266">
              <w:rPr>
                <w:rFonts w:ascii="Times New Roman" w:eastAsia="等线" w:hAnsi="Times New Roman" w:hint="eastAsia"/>
                <w:b/>
                <w:bCs/>
                <w:sz w:val="20"/>
                <w:szCs w:val="20"/>
              </w:rPr>
              <w:t>:</w:t>
            </w:r>
          </w:p>
          <w:p w14:paraId="6EC49827" w14:textId="77777777" w:rsidR="0053245E" w:rsidRPr="0053245E" w:rsidRDefault="0053245E" w:rsidP="007A1266">
            <w:pPr>
              <w:rPr>
                <w:rFonts w:ascii="Times New Roman" w:eastAsia="等线" w:hAnsi="Times New Roman"/>
                <w:sz w:val="20"/>
                <w:szCs w:val="20"/>
              </w:rPr>
            </w:pPr>
            <w:r w:rsidRPr="0053245E">
              <w:rPr>
                <w:rFonts w:ascii="Times New Roman" w:eastAsia="等线" w:hAnsi="Times New Roman" w:hint="eastAsia"/>
                <w:sz w:val="20"/>
                <w:szCs w:val="20"/>
              </w:rPr>
              <w:t>Working assumption:</w:t>
            </w:r>
          </w:p>
          <w:p w14:paraId="070E0F1A" w14:textId="77777777" w:rsidR="0053245E" w:rsidRP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For neighbor cell measurement relaxation for UEs capable of LP-WUS, do not define additional MR-based criterion over the R16 criteria. RAN2 assume ‘UE not at cell edge’ is reused, FFS on ‘UE with low mobility’.</w:t>
            </w:r>
          </w:p>
          <w:p w14:paraId="3872D9BE" w14:textId="0D43641F" w:rsidR="00960338" w:rsidRPr="00F77B71" w:rsidRDefault="0053245E" w:rsidP="00960338">
            <w:pPr>
              <w:numPr>
                <w:ilvl w:val="0"/>
                <w:numId w:val="10"/>
              </w:numPr>
              <w:rPr>
                <w:rFonts w:ascii="Times New Roman" w:eastAsia="等线" w:hAnsi="Times New Roman"/>
                <w:sz w:val="20"/>
                <w:szCs w:val="20"/>
              </w:rPr>
            </w:pPr>
            <w:r w:rsidRPr="0053245E">
              <w:rPr>
                <w:rFonts w:ascii="Times New Roman" w:eastAsia="等线" w:hAnsi="Times New Roman"/>
                <w:sz w:val="20"/>
                <w:szCs w:val="20"/>
              </w:rPr>
              <w:t>FFS (if needed) on enhancements based on R16 criteria (e.g., based on the LR measurements) for the case when MR serving cell measurement results are not available.</w:t>
            </w:r>
          </w:p>
          <w:p w14:paraId="32B7E17A" w14:textId="77777777" w:rsidR="00960338" w:rsidRPr="009C134E" w:rsidRDefault="00960338" w:rsidP="00960338">
            <w:pPr>
              <w:rPr>
                <w:rFonts w:ascii="Times New Roman" w:eastAsia="等线" w:hAnsi="Times New Roman"/>
                <w:b/>
                <w:bCs/>
                <w:sz w:val="20"/>
                <w:szCs w:val="20"/>
              </w:rPr>
            </w:pPr>
            <w:r w:rsidRPr="009C134E">
              <w:rPr>
                <w:rFonts w:ascii="Times New Roman" w:eastAsia="等线" w:hAnsi="Times New Roman"/>
                <w:b/>
                <w:bCs/>
                <w:sz w:val="20"/>
                <w:szCs w:val="20"/>
              </w:rPr>
              <w:t>RAN2#128 Agreements:</w:t>
            </w:r>
          </w:p>
          <w:p w14:paraId="5F4FCBE8" w14:textId="6D8FEEEC"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 xml:space="preserve">The entry condition for serving cell RRM relaxation is at least ‘if serving cell quality measured by MR is higher than relaxation threshold, e.g. RSRP and/or RSRQ’. FFS if LR measurement is needed. </w:t>
            </w:r>
          </w:p>
          <w:p w14:paraId="134E7780" w14:textId="5A51EA86"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on exit condition for serving cell RRM relaxation, e.g., whether a separate exit condition other than ‘not fulfilling the entry condition’ is needed, or whether exit condition include MR and/or LR-based measurements.</w:t>
            </w:r>
          </w:p>
          <w:p w14:paraId="27D92E5B" w14:textId="53DB375B" w:rsidR="00FE7781" w:rsidRPr="00F77B71" w:rsidRDefault="00AB6CFA" w:rsidP="00F77B71">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if the entry condition for serving cell RRM measurement relaxation is the same as neighbor cell RRM measurement relaxation.</w:t>
            </w:r>
          </w:p>
          <w:p w14:paraId="05BE29C7" w14:textId="77777777" w:rsidR="00FE7781" w:rsidRDefault="00FE7781" w:rsidP="00FE7781">
            <w:pPr>
              <w:rPr>
                <w:rFonts w:ascii="Times New Roman" w:eastAsia="等线" w:hAnsi="Times New Roman"/>
                <w:b/>
                <w:bCs/>
                <w:sz w:val="20"/>
                <w:szCs w:val="20"/>
              </w:rPr>
            </w:pPr>
            <w:r w:rsidRPr="0000111A">
              <w:rPr>
                <w:rFonts w:ascii="Times New Roman" w:eastAsia="等线" w:hAnsi="Times New Roman" w:hint="eastAsia"/>
                <w:b/>
                <w:bCs/>
                <w:sz w:val="20"/>
                <w:szCs w:val="20"/>
              </w:rPr>
              <w:t>RAN2#129 Agreements</w:t>
            </w:r>
            <w:r>
              <w:rPr>
                <w:rFonts w:ascii="Times New Roman" w:eastAsia="等线" w:hAnsi="Times New Roman" w:hint="eastAsia"/>
                <w:b/>
                <w:bCs/>
                <w:sz w:val="20"/>
                <w:szCs w:val="20"/>
              </w:rPr>
              <w:t>：</w:t>
            </w:r>
          </w:p>
          <w:p w14:paraId="3D0CB0C5" w14:textId="77777777" w:rsidR="00FB0314" w:rsidRPr="0000111A" w:rsidRDefault="00FB0314" w:rsidP="0000111A">
            <w:pPr>
              <w:numPr>
                <w:ilvl w:val="0"/>
                <w:numId w:val="10"/>
              </w:numPr>
              <w:rPr>
                <w:rFonts w:ascii="Times New Roman" w:eastAsia="等线" w:hAnsi="Times New Roman"/>
                <w:sz w:val="20"/>
                <w:szCs w:val="20"/>
              </w:rPr>
            </w:pPr>
            <w:r w:rsidRPr="0000111A">
              <w:rPr>
                <w:rFonts w:ascii="Times New Roman" w:eastAsia="等线" w:hAnsi="Times New Roman"/>
                <w:sz w:val="20"/>
                <w:szCs w:val="20"/>
              </w:rPr>
              <w:t xml:space="preserve">The entry condition for MR serving cell RRM relaxation can include both MR and LR measurements. </w:t>
            </w:r>
          </w:p>
          <w:p w14:paraId="24F22795" w14:textId="2CF408CD" w:rsidR="00FD5E3B" w:rsidRPr="00F77B71" w:rsidRDefault="00FB0314" w:rsidP="00FD5E3B">
            <w:pPr>
              <w:numPr>
                <w:ilvl w:val="0"/>
                <w:numId w:val="10"/>
              </w:numPr>
              <w:rPr>
                <w:rFonts w:ascii="Times New Roman" w:eastAsia="等线" w:hAnsi="Times New Roman"/>
                <w:sz w:val="20"/>
                <w:szCs w:val="20"/>
              </w:rPr>
            </w:pPr>
            <w:r w:rsidRPr="0000111A">
              <w:rPr>
                <w:rFonts w:ascii="Times New Roman" w:eastAsia="等线" w:hAnsi="Times New Roman"/>
                <w:sz w:val="20"/>
                <w:szCs w:val="20"/>
              </w:rPr>
              <w:t>If LR threshold is configured, the entry condition is when both MR and LR measurement are above the configured thresholds.</w:t>
            </w:r>
          </w:p>
          <w:p w14:paraId="19E9EFB4" w14:textId="77777777" w:rsidR="00FD5E3B" w:rsidRPr="00D315FB" w:rsidRDefault="00FD5E3B" w:rsidP="00FD5E3B">
            <w:pPr>
              <w:rPr>
                <w:rFonts w:ascii="Times New Roman" w:eastAsia="等线" w:hAnsi="Times New Roman"/>
                <w:b/>
                <w:bCs/>
                <w:sz w:val="20"/>
                <w:szCs w:val="20"/>
              </w:rPr>
            </w:pPr>
            <w:r w:rsidRPr="00D315FB">
              <w:rPr>
                <w:rFonts w:ascii="Times New Roman" w:eastAsia="等线" w:hAnsi="Times New Roman"/>
                <w:b/>
                <w:bCs/>
                <w:sz w:val="20"/>
                <w:szCs w:val="20"/>
              </w:rPr>
              <w:t>RAN2#129bis Agreements:</w:t>
            </w:r>
          </w:p>
          <w:p w14:paraId="244182E0" w14:textId="277C0E44"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 xml:space="preserve">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w:t>
            </w:r>
            <w:r w:rsidR="00C17BA3" w:rsidRPr="00FD5E3B">
              <w:rPr>
                <w:rFonts w:ascii="Times New Roman" w:eastAsia="等线" w:hAnsi="Times New Roman"/>
                <w:sz w:val="20"/>
                <w:szCs w:val="20"/>
              </w:rPr>
              <w:t>progresses</w:t>
            </w:r>
            <w:r w:rsidRPr="00FD5E3B">
              <w:rPr>
                <w:rFonts w:ascii="Times New Roman" w:eastAsia="等线" w:hAnsi="Times New Roman"/>
                <w:sz w:val="20"/>
                <w:szCs w:val="20"/>
              </w:rPr>
              <w:t>, if any).</w:t>
            </w:r>
          </w:p>
          <w:p w14:paraId="00468752" w14:textId="6E77AB5E"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 xml:space="preserve">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threshold or both. </w:t>
            </w:r>
          </w:p>
          <w:p w14:paraId="2CC21441" w14:textId="4A6DD2D5"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It is up to NW to configure either serving cell relaxation or serving cell offloading or both in one cell.</w:t>
            </w:r>
          </w:p>
          <w:p w14:paraId="2C8FD5B0" w14:textId="14744D97"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The metrics for RRM measurement offloading/relaxation criteria include (LP-)RSRP and optional (LP-)RSRQ.</w:t>
            </w:r>
          </w:p>
          <w:p w14:paraId="25057B29" w14:textId="1EA639CD"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How to define LP-RSRP and LP-RSRQ is up to RAN1.</w:t>
            </w:r>
          </w:p>
          <w:p w14:paraId="5E528C8A" w14:textId="5B19469D" w:rsidR="00FD5E3B" w:rsidRPr="00FD5E3B" w:rsidRDefault="00FD5E3B" w:rsidP="00D315FB">
            <w:pPr>
              <w:numPr>
                <w:ilvl w:val="0"/>
                <w:numId w:val="10"/>
              </w:numPr>
              <w:rPr>
                <w:rFonts w:ascii="Times New Roman" w:eastAsia="等线" w:hAnsi="Times New Roman"/>
                <w:sz w:val="20"/>
                <w:szCs w:val="20"/>
              </w:rPr>
            </w:pPr>
            <w:r w:rsidRPr="00FD5E3B">
              <w:rPr>
                <w:rFonts w:ascii="Times New Roman" w:eastAsia="等线" w:hAnsi="Times New Roman"/>
                <w:sz w:val="20"/>
                <w:szCs w:val="20"/>
              </w:rPr>
              <w:t>The duplication between RAN2 and RAN4 specification on RRM relaxation and offloading should be avoided, details up to running CR rapporteur and companies’ review.</w:t>
            </w:r>
          </w:p>
          <w:p w14:paraId="43BECCF6" w14:textId="67E6EAC3" w:rsidR="00E2531B" w:rsidRPr="00F77B71" w:rsidRDefault="00FD5E3B" w:rsidP="00F77B71">
            <w:pPr>
              <w:numPr>
                <w:ilvl w:val="0"/>
                <w:numId w:val="10"/>
              </w:numPr>
              <w:rPr>
                <w:rFonts w:ascii="Times New Roman" w:eastAsia="等线" w:hAnsi="Times New Roman"/>
                <w:sz w:val="20"/>
                <w:szCs w:val="20"/>
              </w:rPr>
            </w:pPr>
            <w:r w:rsidRPr="00FD5E3B">
              <w:rPr>
                <w:rFonts w:ascii="Times New Roman" w:eastAsia="等线" w:hAnsi="Times New Roman"/>
                <w:sz w:val="20"/>
                <w:szCs w:val="20"/>
              </w:rPr>
              <w:t>Merge the entry/exit condition for Serving Cell RRM measurement relaxation and Rel-19 Neighboring Cell RRM measurement relaxation (higher priority frequency is separate discussion).</w:t>
            </w:r>
          </w:p>
          <w:p w14:paraId="5E3801FE" w14:textId="77777777" w:rsidR="00E2531B" w:rsidRPr="008B0B04" w:rsidRDefault="00E2531B" w:rsidP="008B0B04">
            <w:pPr>
              <w:rPr>
                <w:rFonts w:ascii="Times New Roman" w:eastAsia="等线" w:hAnsi="Times New Roman"/>
                <w:b/>
                <w:bCs/>
                <w:sz w:val="20"/>
                <w:szCs w:val="20"/>
              </w:rPr>
            </w:pPr>
            <w:r w:rsidRPr="008B0B04">
              <w:rPr>
                <w:rFonts w:ascii="Times New Roman" w:eastAsia="等线" w:hAnsi="Times New Roman"/>
                <w:b/>
                <w:bCs/>
                <w:sz w:val="20"/>
                <w:szCs w:val="20"/>
              </w:rPr>
              <w:t>RAN2#130 Agreements:</w:t>
            </w:r>
          </w:p>
          <w:p w14:paraId="54C8D63E" w14:textId="77777777" w:rsidR="00CB0453" w:rsidRPr="001C7360" w:rsidRDefault="00CB0453" w:rsidP="008B0B04">
            <w:pPr>
              <w:numPr>
                <w:ilvl w:val="0"/>
                <w:numId w:val="10"/>
              </w:numPr>
              <w:rPr>
                <w:rFonts w:eastAsia="等线"/>
              </w:rPr>
            </w:pPr>
            <w:r w:rsidRPr="008B0B04">
              <w:rPr>
                <w:rFonts w:ascii="Times New Roman" w:eastAsia="等线" w:hAnsi="Times New Roman"/>
                <w:sz w:val="20"/>
                <w:szCs w:val="20"/>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37CFF565" w14:textId="77777777" w:rsidR="00CB0453" w:rsidRPr="001C7360" w:rsidRDefault="00CB0453" w:rsidP="008B0B04">
            <w:pPr>
              <w:numPr>
                <w:ilvl w:val="0"/>
                <w:numId w:val="10"/>
              </w:numPr>
              <w:rPr>
                <w:rFonts w:eastAsia="等线"/>
              </w:rPr>
            </w:pPr>
            <w:r w:rsidRPr="008B0B04">
              <w:rPr>
                <w:rFonts w:ascii="Times New Roman" w:eastAsia="等线" w:hAnsi="Times New Roman"/>
                <w:sz w:val="20"/>
                <w:szCs w:val="20"/>
              </w:rPr>
              <w:t xml:space="preserve">It is up to NW to configure the condition for LP-WUS monitoring and/or [R19 serving/ neighboring cell RRM relaxation /R19 serving cell RRM offloading], as in the current RRC running CR. </w:t>
            </w:r>
          </w:p>
          <w:p w14:paraId="41660062" w14:textId="57BE83CD" w:rsidR="00E2531B" w:rsidRPr="008B0B04" w:rsidRDefault="00CB0453" w:rsidP="00CB0453">
            <w:pPr>
              <w:numPr>
                <w:ilvl w:val="0"/>
                <w:numId w:val="10"/>
              </w:numPr>
              <w:rPr>
                <w:rFonts w:eastAsia="等线"/>
              </w:rPr>
            </w:pPr>
            <w:r w:rsidRPr="008B0B04">
              <w:rPr>
                <w:rFonts w:ascii="Times New Roman" w:eastAsia="等线" w:hAnsi="Times New Roman"/>
                <w:sz w:val="20"/>
                <w:szCs w:val="20"/>
              </w:rPr>
              <w:t>The threshold of the MR based entry condition for serving cell RRM offloading should be higher than or equal to the threshold to stop neighboring cell RRM measurement, which is the maximum of {</w:t>
            </w:r>
            <w:proofErr w:type="spellStart"/>
            <w:r w:rsidRPr="008B0B04">
              <w:rPr>
                <w:rFonts w:ascii="Times New Roman" w:eastAsia="等线" w:hAnsi="Times New Roman"/>
                <w:sz w:val="20"/>
                <w:szCs w:val="20"/>
              </w:rPr>
              <w:t>SIntraSearchP</w:t>
            </w:r>
            <w:proofErr w:type="spellEnd"/>
            <w:r w:rsidRPr="008B0B04">
              <w:rPr>
                <w:rFonts w:ascii="Times New Roman" w:eastAsia="等线" w:hAnsi="Times New Roman"/>
                <w:sz w:val="20"/>
                <w:szCs w:val="20"/>
              </w:rPr>
              <w:t xml:space="preserve">, </w:t>
            </w:r>
            <w:proofErr w:type="spellStart"/>
            <w:r w:rsidRPr="008B0B04">
              <w:rPr>
                <w:rFonts w:ascii="Times New Roman" w:eastAsia="等线" w:hAnsi="Times New Roman"/>
                <w:sz w:val="20"/>
                <w:szCs w:val="20"/>
              </w:rPr>
              <w:t>SnonIntraSearchP</w:t>
            </w:r>
            <w:proofErr w:type="spellEnd"/>
            <w:r w:rsidRPr="008B0B04">
              <w:rPr>
                <w:rFonts w:ascii="Times New Roman" w:eastAsia="等线" w:hAnsi="Times New Roman"/>
                <w:sz w:val="20"/>
                <w:szCs w:val="20"/>
              </w:rPr>
              <w:t>}. Capture this in the field description. Details will be discussed in the running CR.</w:t>
            </w:r>
          </w:p>
        </w:tc>
      </w:tr>
    </w:tbl>
    <w:p w14:paraId="30797203" w14:textId="66DE6386"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lastRenderedPageBreak/>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w:t>
      </w:r>
      <w:r w:rsidR="005E38AF">
        <w:rPr>
          <w:rFonts w:ascii="Times New Roman" w:eastAsia="等线" w:hAnsi="Times New Roman" w:hint="eastAsia"/>
          <w:sz w:val="20"/>
          <w:szCs w:val="20"/>
        </w:rPr>
        <w:t xml:space="preserve">open issues related to </w:t>
      </w:r>
      <w:r w:rsidR="00163750">
        <w:rPr>
          <w:rFonts w:ascii="Times New Roman" w:eastAsia="等线" w:hAnsi="Times New Roman"/>
          <w:sz w:val="20"/>
          <w:szCs w:val="20"/>
        </w:rPr>
        <w:t xml:space="preserve">RRM </w:t>
      </w:r>
      <w:r w:rsidR="00660964">
        <w:rPr>
          <w:rFonts w:ascii="Times New Roman" w:eastAsia="等线" w:hAnsi="Times New Roman"/>
          <w:sz w:val="20"/>
          <w:szCs w:val="20"/>
        </w:rPr>
        <w:t>measurement</w:t>
      </w:r>
      <w:r w:rsidR="00660964">
        <w:rPr>
          <w:rFonts w:ascii="Times New Roman" w:eastAsia="等线" w:hAnsi="Times New Roman" w:hint="eastAsia"/>
          <w:sz w:val="20"/>
          <w:szCs w:val="20"/>
        </w:rPr>
        <w:t xml:space="preserve"> </w:t>
      </w:r>
      <w:r w:rsidR="00163750">
        <w:rPr>
          <w:rFonts w:ascii="Times New Roman" w:eastAsia="等线" w:hAnsi="Times New Roman"/>
          <w:sz w:val="20"/>
          <w:szCs w:val="20"/>
        </w:rPr>
        <w:t xml:space="preserve">relaxation and offloading </w:t>
      </w:r>
      <w:r w:rsidR="00163750">
        <w:rPr>
          <w:rFonts w:ascii="Times New Roman" w:eastAsia="等线" w:hAnsi="Times New Roman"/>
          <w:sz w:val="20"/>
          <w:szCs w:val="20"/>
        </w:rPr>
        <w:lastRenderedPageBreak/>
        <w:t xml:space="preserve">from MR to LR for UEs in RRC_IDLE/INACTIVE </w:t>
      </w:r>
      <w:r w:rsidR="00954928">
        <w:rPr>
          <w:rFonts w:ascii="Times New Roman" w:eastAsia="等线" w:hAnsi="Times New Roman"/>
          <w:sz w:val="20"/>
          <w:szCs w:val="20"/>
        </w:rPr>
        <w:t>mode</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5F05C4B5" w14:textId="5FCCEC55" w:rsidR="001211B7" w:rsidRPr="008B0B04" w:rsidRDefault="001211B7" w:rsidP="0000648D">
      <w:pPr>
        <w:spacing w:afterLines="50" w:after="156"/>
        <w:rPr>
          <w:rFonts w:ascii="Times New Roman" w:eastAsia="等线" w:hAnsi="Times New Roman"/>
          <w:b/>
          <w:bCs/>
          <w:u w:val="single"/>
        </w:rPr>
      </w:pPr>
      <w:bookmarkStart w:id="7" w:name="_Hlk115168255"/>
      <w:bookmarkStart w:id="8" w:name="_Hlk110531198"/>
      <w:bookmarkEnd w:id="3"/>
      <w:r w:rsidRPr="008B0B04">
        <w:rPr>
          <w:rFonts w:ascii="Times New Roman" w:eastAsia="等线" w:hAnsi="Times New Roman"/>
          <w:b/>
          <w:bCs/>
          <w:u w:val="single"/>
        </w:rPr>
        <w:t>Open issue</w:t>
      </w:r>
      <w:r w:rsidR="00DB68DD" w:rsidRPr="008B0B04">
        <w:rPr>
          <w:rFonts w:ascii="Times New Roman" w:eastAsia="等线" w:hAnsi="Times New Roman"/>
          <w:b/>
          <w:bCs/>
          <w:u w:val="single"/>
        </w:rPr>
        <w:t xml:space="preserve"> (</w:t>
      </w:r>
      <w:bookmarkStart w:id="9" w:name="OLE_LINK7"/>
      <w:r w:rsidR="00DB68DD" w:rsidRPr="008B0B04">
        <w:rPr>
          <w:rFonts w:ascii="Times New Roman" w:eastAsia="等线" w:hAnsi="Times New Roman"/>
          <w:b/>
          <w:bCs/>
          <w:u w:val="single"/>
        </w:rPr>
        <w:t>RRC</w:t>
      </w:r>
      <w:r w:rsidR="009A06E7" w:rsidRPr="008B0B04">
        <w:rPr>
          <w:rFonts w:ascii="Times New Roman" w:eastAsia="等线" w:hAnsi="Times New Roman"/>
          <w:b/>
          <w:bCs/>
          <w:u w:val="single"/>
        </w:rPr>
        <w:t>-7/38304-3</w:t>
      </w:r>
      <w:bookmarkEnd w:id="9"/>
      <w:r w:rsidR="00DB68DD" w:rsidRPr="008B0B04">
        <w:rPr>
          <w:rFonts w:ascii="Times New Roman" w:eastAsia="等线" w:hAnsi="Times New Roman"/>
          <w:b/>
          <w:bCs/>
          <w:u w:val="single"/>
        </w:rPr>
        <w:t>)</w:t>
      </w:r>
      <w:r w:rsidR="009A06E7" w:rsidRPr="008B0B04">
        <w:rPr>
          <w:rFonts w:ascii="Times New Roman" w:eastAsia="等线" w:hAnsi="Times New Roman"/>
          <w:b/>
          <w:bCs/>
          <w:u w:val="single"/>
        </w:rPr>
        <w:t>: FFS on exit condition for serving cell RRM measurement relaxation.</w:t>
      </w:r>
    </w:p>
    <w:p w14:paraId="202FBAA4" w14:textId="31A79D4E" w:rsidR="00593207" w:rsidRPr="00152455" w:rsidRDefault="009722D3" w:rsidP="0000648D">
      <w:pPr>
        <w:spacing w:afterLines="50" w:after="156"/>
        <w:rPr>
          <w:rFonts w:ascii="Times New Roman" w:eastAsia="等线" w:hAnsi="Times New Roman"/>
          <w:sz w:val="20"/>
          <w:szCs w:val="20"/>
        </w:rPr>
      </w:pPr>
      <w:r w:rsidRPr="0000648D">
        <w:rPr>
          <w:rFonts w:ascii="Times New Roman" w:eastAsia="等线" w:hAnsi="Times New Roman"/>
          <w:sz w:val="20"/>
          <w:szCs w:val="20"/>
        </w:rPr>
        <w:t xml:space="preserve">For </w:t>
      </w:r>
      <w:r w:rsidR="000F5A98" w:rsidRPr="0000648D">
        <w:rPr>
          <w:rFonts w:ascii="Times New Roman" w:eastAsia="等线" w:hAnsi="Times New Roman"/>
          <w:sz w:val="20"/>
          <w:szCs w:val="20"/>
        </w:rPr>
        <w:t>serving cell measurement relaxation</w:t>
      </w:r>
      <w:r w:rsidR="00A0778A" w:rsidRPr="0000648D">
        <w:rPr>
          <w:rFonts w:ascii="Times New Roman" w:eastAsia="等线" w:hAnsi="Times New Roman"/>
          <w:sz w:val="20"/>
          <w:szCs w:val="20"/>
        </w:rPr>
        <w:t>, MR performs relax</w:t>
      </w:r>
      <w:r w:rsidR="0020227F" w:rsidRPr="0000648D">
        <w:rPr>
          <w:rFonts w:ascii="Times New Roman" w:eastAsia="等线" w:hAnsi="Times New Roman"/>
          <w:sz w:val="20"/>
          <w:szCs w:val="20"/>
        </w:rPr>
        <w:t>ed</w:t>
      </w:r>
      <w:r w:rsidR="00A0778A" w:rsidRPr="0000648D">
        <w:rPr>
          <w:rFonts w:ascii="Times New Roman" w:eastAsia="等线" w:hAnsi="Times New Roman"/>
          <w:sz w:val="20"/>
          <w:szCs w:val="20"/>
        </w:rPr>
        <w:t xml:space="preserve"> measurement on serving cell</w:t>
      </w:r>
      <w:r w:rsidR="00C25ECC" w:rsidRPr="0000648D">
        <w:rPr>
          <w:rFonts w:ascii="Times New Roman" w:eastAsia="等线" w:hAnsi="Times New Roman"/>
          <w:sz w:val="20"/>
          <w:szCs w:val="20"/>
        </w:rPr>
        <w:t xml:space="preserve"> and neighboring cell</w:t>
      </w:r>
      <w:r w:rsidR="00A0778A" w:rsidRPr="0000648D">
        <w:rPr>
          <w:rFonts w:ascii="Times New Roman" w:eastAsia="等线" w:hAnsi="Times New Roman"/>
          <w:sz w:val="20"/>
          <w:szCs w:val="20"/>
        </w:rPr>
        <w:t xml:space="preserve"> while LR is </w:t>
      </w:r>
      <w:r w:rsidR="00DC7300" w:rsidRPr="0000648D">
        <w:rPr>
          <w:rFonts w:ascii="Times New Roman" w:eastAsia="等线" w:hAnsi="Times New Roman"/>
          <w:sz w:val="20"/>
          <w:szCs w:val="20"/>
        </w:rPr>
        <w:t>ON</w:t>
      </w:r>
      <w:r w:rsidR="00A0778A" w:rsidRPr="0000648D">
        <w:rPr>
          <w:rFonts w:ascii="Times New Roman" w:eastAsia="等线" w:hAnsi="Times New Roman"/>
          <w:sz w:val="20"/>
          <w:szCs w:val="20"/>
        </w:rPr>
        <w:t xml:space="preserve"> and performs</w:t>
      </w:r>
      <w:r w:rsidR="00801AD2" w:rsidRPr="0000648D">
        <w:rPr>
          <w:rFonts w:ascii="Times New Roman" w:eastAsia="等线" w:hAnsi="Times New Roman"/>
          <w:sz w:val="20"/>
          <w:szCs w:val="20"/>
        </w:rPr>
        <w:t xml:space="preserve"> the serving cell measurement, which can also be defined as the partial offloading case</w:t>
      </w:r>
      <w:r w:rsidR="00EE4006">
        <w:rPr>
          <w:rFonts w:ascii="Times New Roman" w:eastAsia="等线" w:hAnsi="Times New Roman" w:hint="eastAsia"/>
          <w:sz w:val="20"/>
          <w:szCs w:val="20"/>
        </w:rPr>
        <w:t xml:space="preserve"> or relaxation case</w:t>
      </w:r>
      <w:r w:rsidR="00801AD2" w:rsidRPr="0000648D">
        <w:rPr>
          <w:rFonts w:ascii="Times New Roman" w:eastAsia="等线" w:hAnsi="Times New Roman"/>
          <w:sz w:val="20"/>
          <w:szCs w:val="20"/>
        </w:rPr>
        <w:t xml:space="preserve">. Regarding </w:t>
      </w:r>
      <w:r w:rsidR="00C25ECC" w:rsidRPr="0000648D">
        <w:rPr>
          <w:rFonts w:ascii="Times New Roman" w:eastAsia="等线" w:hAnsi="Times New Roman"/>
          <w:sz w:val="20"/>
          <w:szCs w:val="20"/>
        </w:rPr>
        <w:t xml:space="preserve">to </w:t>
      </w:r>
      <w:r w:rsidR="00801AD2" w:rsidRPr="0000648D">
        <w:rPr>
          <w:rFonts w:ascii="Times New Roman" w:eastAsia="等线" w:hAnsi="Times New Roman"/>
          <w:sz w:val="20"/>
          <w:szCs w:val="20"/>
        </w:rPr>
        <w:t>the entry conditions for the relax</w:t>
      </w:r>
      <w:r w:rsidR="00C25ECC" w:rsidRPr="0000648D">
        <w:rPr>
          <w:rFonts w:ascii="Times New Roman" w:eastAsia="等线" w:hAnsi="Times New Roman"/>
          <w:sz w:val="20"/>
          <w:szCs w:val="20"/>
        </w:rPr>
        <w:t>ation</w:t>
      </w:r>
      <w:r w:rsidR="00801AD2" w:rsidRPr="0000648D">
        <w:rPr>
          <w:rFonts w:ascii="Times New Roman" w:eastAsia="等线" w:hAnsi="Times New Roman"/>
          <w:sz w:val="20"/>
          <w:szCs w:val="20"/>
        </w:rPr>
        <w:t xml:space="preserve"> case,</w:t>
      </w:r>
      <w:r w:rsidR="006D78D1" w:rsidRPr="0000648D">
        <w:rPr>
          <w:rFonts w:ascii="Times New Roman" w:eastAsia="等线" w:hAnsi="Times New Roman"/>
          <w:sz w:val="20"/>
          <w:szCs w:val="20"/>
        </w:rPr>
        <w:t xml:space="preserve"> in RAN2 </w:t>
      </w:r>
      <w:r w:rsidR="0055602E" w:rsidRPr="0000648D">
        <w:rPr>
          <w:rFonts w:ascii="Times New Roman" w:eastAsia="等线" w:hAnsi="Times New Roman"/>
          <w:sz w:val="20"/>
          <w:szCs w:val="20"/>
        </w:rPr>
        <w:t>#12</w:t>
      </w:r>
      <w:r w:rsidR="001D07F6" w:rsidRPr="0000648D">
        <w:rPr>
          <w:rFonts w:ascii="Times New Roman" w:eastAsia="等线" w:hAnsi="Times New Roman"/>
          <w:sz w:val="20"/>
          <w:szCs w:val="20"/>
        </w:rPr>
        <w:t>9</w:t>
      </w:r>
      <w:r w:rsidR="0055602E" w:rsidRPr="0000648D">
        <w:rPr>
          <w:rFonts w:ascii="Times New Roman" w:eastAsia="等线" w:hAnsi="Times New Roman"/>
          <w:sz w:val="20"/>
          <w:szCs w:val="20"/>
        </w:rPr>
        <w:t xml:space="preserve"> </w:t>
      </w:r>
      <w:r w:rsidR="006D78D1" w:rsidRPr="0000648D">
        <w:rPr>
          <w:rFonts w:ascii="Times New Roman" w:eastAsia="等线" w:hAnsi="Times New Roman"/>
          <w:sz w:val="20"/>
          <w:szCs w:val="20"/>
        </w:rPr>
        <w:t xml:space="preserve">meeting, it has been agreed that </w:t>
      </w:r>
      <w:r w:rsidR="00C259FA" w:rsidRPr="0000648D">
        <w:rPr>
          <w:rFonts w:ascii="Times New Roman" w:eastAsia="等线" w:hAnsi="Times New Roman"/>
          <w:sz w:val="20"/>
          <w:szCs w:val="20"/>
        </w:rPr>
        <w:t>the entry</w:t>
      </w:r>
      <w:r w:rsidR="000C6FB7" w:rsidRPr="0000648D">
        <w:rPr>
          <w:rFonts w:ascii="Times New Roman" w:eastAsia="等线" w:hAnsi="Times New Roman"/>
          <w:sz w:val="20"/>
          <w:szCs w:val="20"/>
        </w:rPr>
        <w:t xml:space="preserve"> conditions for serving cell RRM relaxation</w:t>
      </w:r>
      <w:r w:rsidR="00F063F7" w:rsidRPr="0000648D">
        <w:rPr>
          <w:rFonts w:ascii="Times New Roman" w:eastAsia="等线" w:hAnsi="Times New Roman"/>
          <w:sz w:val="20"/>
          <w:szCs w:val="20"/>
        </w:rPr>
        <w:t xml:space="preserve"> can include both MR and LR </w:t>
      </w:r>
      <w:r w:rsidR="004A6CDD" w:rsidRPr="0000648D">
        <w:rPr>
          <w:rFonts w:ascii="Times New Roman" w:eastAsia="等线" w:hAnsi="Times New Roman"/>
          <w:sz w:val="20"/>
          <w:szCs w:val="20"/>
        </w:rPr>
        <w:t>measurements</w:t>
      </w:r>
      <w:r w:rsidR="00D300A3" w:rsidRPr="0000648D">
        <w:rPr>
          <w:rFonts w:ascii="Times New Roman" w:eastAsia="等线" w:hAnsi="Times New Roman"/>
          <w:sz w:val="20"/>
          <w:szCs w:val="20"/>
        </w:rPr>
        <w:t xml:space="preserve">, </w:t>
      </w:r>
      <w:r w:rsidR="0064271F" w:rsidRPr="0000648D">
        <w:rPr>
          <w:rFonts w:ascii="Times New Roman" w:eastAsia="等线" w:hAnsi="Times New Roman"/>
          <w:sz w:val="20"/>
          <w:szCs w:val="20"/>
        </w:rPr>
        <w:t>if LR threshold is configured, the entry condition is when both MR and LR measurement are above the configured thresh</w:t>
      </w:r>
      <w:r w:rsidR="0068197B" w:rsidRPr="0000648D">
        <w:rPr>
          <w:rFonts w:ascii="Times New Roman" w:eastAsia="等线" w:hAnsi="Times New Roman"/>
          <w:sz w:val="20"/>
          <w:szCs w:val="20"/>
        </w:rPr>
        <w:t>olds.</w:t>
      </w:r>
      <w:r w:rsidR="003776D4" w:rsidRPr="0000648D">
        <w:rPr>
          <w:rFonts w:ascii="Times New Roman" w:eastAsia="等线" w:hAnsi="Times New Roman"/>
          <w:sz w:val="20"/>
          <w:szCs w:val="20"/>
        </w:rPr>
        <w:t xml:space="preserve"> </w:t>
      </w:r>
      <w:r w:rsidR="00BB61B1" w:rsidRPr="0000648D">
        <w:rPr>
          <w:rFonts w:ascii="Times New Roman" w:eastAsia="等线" w:hAnsi="Times New Roman"/>
          <w:sz w:val="20"/>
          <w:szCs w:val="20"/>
        </w:rPr>
        <w:t>While for the exit conditions for serving cell measurement relaxation,</w:t>
      </w:r>
      <w:r w:rsidR="00080A49" w:rsidRPr="0000648D">
        <w:rPr>
          <w:rFonts w:ascii="Times New Roman" w:eastAsia="等线" w:hAnsi="Times New Roman"/>
          <w:sz w:val="20"/>
          <w:szCs w:val="20"/>
        </w:rPr>
        <w:t xml:space="preserve"> i.e., MR stops performing the measurement relaxation on serving cell and fall backs to legacy RRM measurement</w:t>
      </w:r>
      <w:r w:rsidR="002F76A3" w:rsidRPr="0000648D">
        <w:rPr>
          <w:rFonts w:ascii="Times New Roman" w:eastAsia="等线" w:hAnsi="Times New Roman"/>
          <w:sz w:val="20"/>
          <w:szCs w:val="20"/>
        </w:rPr>
        <w:t xml:space="preserve">, LR also </w:t>
      </w:r>
      <w:r w:rsidR="00A5045A" w:rsidRPr="0000648D">
        <w:rPr>
          <w:rFonts w:ascii="Times New Roman" w:eastAsia="等线" w:hAnsi="Times New Roman"/>
          <w:sz w:val="20"/>
          <w:szCs w:val="20"/>
        </w:rPr>
        <w:t>stops performing the measurement on serving cell</w:t>
      </w:r>
      <w:r w:rsidR="00315D2D" w:rsidRPr="0000648D">
        <w:rPr>
          <w:rFonts w:ascii="Times New Roman" w:eastAsia="等线" w:hAnsi="Times New Roman"/>
          <w:sz w:val="20"/>
          <w:szCs w:val="20"/>
        </w:rPr>
        <w:t>. In previous meeting</w:t>
      </w:r>
      <w:r w:rsidR="00CB6132" w:rsidRPr="0000648D">
        <w:rPr>
          <w:rFonts w:ascii="Times New Roman" w:eastAsia="等线" w:hAnsi="Times New Roman"/>
          <w:sz w:val="20"/>
          <w:szCs w:val="20"/>
        </w:rPr>
        <w:t xml:space="preserve">s, companies had discussion on whether additional exit condition is needed in addition to ‘not </w:t>
      </w:r>
      <w:r w:rsidR="00231F48" w:rsidRPr="0000648D">
        <w:rPr>
          <w:rFonts w:ascii="Times New Roman" w:eastAsia="等线" w:hAnsi="Times New Roman"/>
          <w:sz w:val="20"/>
          <w:szCs w:val="20"/>
        </w:rPr>
        <w:t>fulfill</w:t>
      </w:r>
      <w:r w:rsidR="00EE4006">
        <w:rPr>
          <w:rFonts w:ascii="Times New Roman" w:eastAsia="等线" w:hAnsi="Times New Roman" w:hint="eastAsia"/>
          <w:sz w:val="20"/>
          <w:szCs w:val="20"/>
        </w:rPr>
        <w:t>ing</w:t>
      </w:r>
      <w:r w:rsidR="00231F48" w:rsidRPr="0000648D">
        <w:rPr>
          <w:rFonts w:ascii="Times New Roman" w:eastAsia="等线" w:hAnsi="Times New Roman"/>
          <w:sz w:val="20"/>
          <w:szCs w:val="20"/>
        </w:rPr>
        <w:t xml:space="preserve"> the entry condition</w:t>
      </w:r>
      <w:r w:rsidR="00CB6132" w:rsidRPr="0000648D">
        <w:rPr>
          <w:rFonts w:ascii="Times New Roman" w:eastAsia="等线" w:hAnsi="Times New Roman"/>
          <w:sz w:val="20"/>
          <w:szCs w:val="20"/>
        </w:rPr>
        <w:t>’</w:t>
      </w:r>
      <w:r w:rsidR="00231F48" w:rsidRPr="0000648D">
        <w:rPr>
          <w:rFonts w:ascii="Times New Roman" w:eastAsia="等线" w:hAnsi="Times New Roman"/>
          <w:sz w:val="20"/>
          <w:szCs w:val="20"/>
        </w:rPr>
        <w:t xml:space="preserve">. Some companies proposed </w:t>
      </w:r>
      <w:r w:rsidR="00AF3626" w:rsidRPr="0000648D">
        <w:rPr>
          <w:rFonts w:ascii="Times New Roman" w:eastAsia="等线" w:hAnsi="Times New Roman"/>
          <w:sz w:val="20"/>
          <w:szCs w:val="20"/>
        </w:rPr>
        <w:t>additional exit condition is needed</w:t>
      </w:r>
      <w:r w:rsidR="00315D2D" w:rsidRPr="0000648D">
        <w:rPr>
          <w:rFonts w:ascii="Times New Roman" w:eastAsia="等线" w:hAnsi="Times New Roman"/>
          <w:sz w:val="20"/>
          <w:szCs w:val="20"/>
        </w:rPr>
        <w:t xml:space="preserve"> </w:t>
      </w:r>
      <w:r w:rsidR="006F6446" w:rsidRPr="0000648D">
        <w:rPr>
          <w:rFonts w:ascii="Times New Roman" w:eastAsia="等线" w:hAnsi="Times New Roman"/>
          <w:sz w:val="20"/>
          <w:szCs w:val="20"/>
        </w:rPr>
        <w:t>to avoid ping pone pro</w:t>
      </w:r>
      <w:r w:rsidR="00DF1E9D" w:rsidRPr="0000648D">
        <w:rPr>
          <w:rFonts w:ascii="Times New Roman" w:eastAsia="等线" w:hAnsi="Times New Roman"/>
          <w:sz w:val="20"/>
          <w:szCs w:val="20"/>
        </w:rPr>
        <w:t>blem.</w:t>
      </w:r>
      <w:r w:rsidR="00E765AE" w:rsidRPr="0000648D">
        <w:rPr>
          <w:rFonts w:ascii="Times New Roman" w:eastAsia="等线" w:hAnsi="Times New Roman"/>
          <w:sz w:val="20"/>
          <w:szCs w:val="20"/>
        </w:rPr>
        <w:t xml:space="preserve"> However, in our understanding,</w:t>
      </w:r>
      <w:r w:rsidR="0097463C">
        <w:rPr>
          <w:rFonts w:ascii="Times New Roman" w:eastAsia="等线" w:hAnsi="Times New Roman" w:hint="eastAsia"/>
          <w:sz w:val="20"/>
          <w:szCs w:val="20"/>
        </w:rPr>
        <w:t xml:space="preserve"> in </w:t>
      </w:r>
      <w:r w:rsidR="0097463C">
        <w:rPr>
          <w:rFonts w:ascii="Times New Roman" w:eastAsia="等线" w:hAnsi="Times New Roman"/>
          <w:sz w:val="20"/>
          <w:szCs w:val="20"/>
        </w:rPr>
        <w:t>legacy</w:t>
      </w:r>
      <w:r w:rsidR="0097463C">
        <w:rPr>
          <w:rFonts w:ascii="Times New Roman" w:eastAsia="等线" w:hAnsi="Times New Roman" w:hint="eastAsia"/>
          <w:sz w:val="20"/>
          <w:szCs w:val="20"/>
        </w:rPr>
        <w:t xml:space="preserve"> neighboring cell measurement</w:t>
      </w:r>
      <w:r w:rsidR="0070142F">
        <w:rPr>
          <w:rFonts w:ascii="Times New Roman" w:eastAsia="等线" w:hAnsi="Times New Roman" w:hint="eastAsia"/>
          <w:sz w:val="20"/>
          <w:szCs w:val="20"/>
        </w:rPr>
        <w:t xml:space="preserve"> relaxation, the ping pone issue also exits</w:t>
      </w:r>
      <w:r w:rsidR="0031093C">
        <w:rPr>
          <w:rFonts w:ascii="Times New Roman" w:eastAsia="等线" w:hAnsi="Times New Roman" w:hint="eastAsia"/>
          <w:sz w:val="20"/>
          <w:szCs w:val="20"/>
        </w:rPr>
        <w:t xml:space="preserve"> but no impacts on the measurement</w:t>
      </w:r>
      <w:r w:rsidR="0070142F">
        <w:rPr>
          <w:rFonts w:ascii="Times New Roman" w:eastAsia="等线" w:hAnsi="Times New Roman" w:hint="eastAsia"/>
          <w:sz w:val="20"/>
          <w:szCs w:val="20"/>
        </w:rPr>
        <w:t xml:space="preserve">, even for UE capable with LP-WUR, </w:t>
      </w:r>
      <w:r w:rsidR="0031093C">
        <w:rPr>
          <w:rFonts w:ascii="Times New Roman" w:eastAsia="等线" w:hAnsi="Times New Roman" w:hint="eastAsia"/>
          <w:sz w:val="20"/>
          <w:szCs w:val="20"/>
        </w:rPr>
        <w:t xml:space="preserve">ping-pone issue </w:t>
      </w:r>
      <w:r w:rsidR="00C90396">
        <w:rPr>
          <w:rFonts w:ascii="Times New Roman" w:eastAsia="等线" w:hAnsi="Times New Roman" w:hint="eastAsia"/>
          <w:sz w:val="20"/>
          <w:szCs w:val="20"/>
        </w:rPr>
        <w:t xml:space="preserve">also has no impacts on the </w:t>
      </w:r>
      <w:r w:rsidR="00C90396">
        <w:rPr>
          <w:rFonts w:ascii="Times New Roman" w:eastAsia="等线" w:hAnsi="Times New Roman"/>
          <w:sz w:val="20"/>
          <w:szCs w:val="20"/>
        </w:rPr>
        <w:t>measurement</w:t>
      </w:r>
      <w:r w:rsidR="00C90396">
        <w:rPr>
          <w:rFonts w:ascii="Times New Roman" w:eastAsia="等线" w:hAnsi="Times New Roman" w:hint="eastAsia"/>
          <w:sz w:val="20"/>
          <w:szCs w:val="20"/>
        </w:rPr>
        <w:t xml:space="preserve"> since LR is always on. Additionally,</w:t>
      </w:r>
      <w:r w:rsidR="003C08C5">
        <w:rPr>
          <w:rFonts w:ascii="Times New Roman" w:eastAsia="等线" w:hAnsi="Times New Roman" w:hint="eastAsia"/>
          <w:sz w:val="20"/>
          <w:szCs w:val="20"/>
        </w:rPr>
        <w:t xml:space="preserve"> </w:t>
      </w:r>
      <w:r w:rsidR="003C08C5">
        <w:rPr>
          <w:rFonts w:ascii="Times New Roman" w:eastAsia="等线" w:hAnsi="Times New Roman"/>
          <w:sz w:val="20"/>
          <w:szCs w:val="20"/>
        </w:rPr>
        <w:t>different</w:t>
      </w:r>
      <w:r w:rsidR="003C08C5">
        <w:rPr>
          <w:rFonts w:ascii="Times New Roman" w:eastAsia="等线" w:hAnsi="Times New Roman" w:hint="eastAsia"/>
          <w:sz w:val="20"/>
          <w:szCs w:val="20"/>
        </w:rPr>
        <w:t xml:space="preserve"> with offloading case </w:t>
      </w:r>
      <w:r w:rsidR="003C08C5">
        <w:rPr>
          <w:rFonts w:ascii="Times New Roman" w:eastAsia="等线" w:hAnsi="Times New Roman"/>
          <w:sz w:val="20"/>
          <w:szCs w:val="20"/>
        </w:rPr>
        <w:t>that</w:t>
      </w:r>
      <w:r w:rsidR="003C08C5">
        <w:rPr>
          <w:rFonts w:ascii="Times New Roman" w:eastAsia="等线" w:hAnsi="Times New Roman" w:hint="eastAsia"/>
          <w:sz w:val="20"/>
          <w:szCs w:val="20"/>
        </w:rPr>
        <w:t xml:space="preserve"> only LR measurement result is </w:t>
      </w:r>
      <w:r w:rsidR="003C08C5">
        <w:rPr>
          <w:rFonts w:ascii="Times New Roman" w:eastAsia="等线" w:hAnsi="Times New Roman"/>
          <w:sz w:val="20"/>
          <w:szCs w:val="20"/>
        </w:rPr>
        <w:t>available</w:t>
      </w:r>
      <w:r w:rsidR="00AF1CAA">
        <w:rPr>
          <w:rFonts w:ascii="Times New Roman" w:eastAsia="等线" w:hAnsi="Times New Roman" w:hint="eastAsia"/>
          <w:sz w:val="20"/>
          <w:szCs w:val="20"/>
        </w:rPr>
        <w:t xml:space="preserve">, both MR and LR measurement results are available </w:t>
      </w:r>
      <w:r w:rsidR="0028514E">
        <w:rPr>
          <w:rFonts w:ascii="Times New Roman" w:eastAsia="等线" w:hAnsi="Times New Roman" w:hint="eastAsia"/>
          <w:sz w:val="20"/>
          <w:szCs w:val="20"/>
        </w:rPr>
        <w:t>for the relaxation case,</w:t>
      </w:r>
      <w:r w:rsidR="000657C6">
        <w:rPr>
          <w:rFonts w:ascii="Times New Roman" w:eastAsia="等线" w:hAnsi="Times New Roman" w:hint="eastAsia"/>
          <w:sz w:val="20"/>
          <w:szCs w:val="20"/>
        </w:rPr>
        <w:t xml:space="preserve"> NW may also include</w:t>
      </w:r>
      <w:r w:rsidR="00CA0BC5">
        <w:rPr>
          <w:rFonts w:ascii="Times New Roman" w:eastAsia="等线" w:hAnsi="Times New Roman" w:hint="eastAsia"/>
          <w:sz w:val="20"/>
          <w:szCs w:val="20"/>
        </w:rPr>
        <w:t xml:space="preserve"> both MR and LR measurement results into the entry conditions by NW </w:t>
      </w:r>
      <w:r w:rsidR="00085761">
        <w:rPr>
          <w:rFonts w:ascii="Times New Roman" w:eastAsia="等线" w:hAnsi="Times New Roman"/>
          <w:sz w:val="20"/>
          <w:szCs w:val="20"/>
        </w:rPr>
        <w:t>configuration</w:t>
      </w:r>
      <w:r w:rsidR="00085761">
        <w:rPr>
          <w:rFonts w:ascii="Times New Roman" w:eastAsia="等线" w:hAnsi="Times New Roman" w:hint="eastAsia"/>
          <w:sz w:val="20"/>
          <w:szCs w:val="20"/>
        </w:rPr>
        <w:t xml:space="preserve">. It </w:t>
      </w:r>
      <w:r w:rsidR="00152455">
        <w:rPr>
          <w:rFonts w:ascii="Times New Roman" w:eastAsia="等线" w:hAnsi="Times New Roman"/>
          <w:sz w:val="20"/>
          <w:szCs w:val="20"/>
        </w:rPr>
        <w:t>makes</w:t>
      </w:r>
      <w:r w:rsidR="00085761">
        <w:rPr>
          <w:rFonts w:ascii="Times New Roman" w:eastAsia="等线" w:hAnsi="Times New Roman" w:hint="eastAsia"/>
          <w:sz w:val="20"/>
          <w:szCs w:val="20"/>
        </w:rPr>
        <w:t xml:space="preserve"> sense to follow</w:t>
      </w:r>
      <w:r w:rsidR="00152455">
        <w:rPr>
          <w:rFonts w:ascii="Times New Roman" w:eastAsia="等线" w:hAnsi="Times New Roman" w:hint="eastAsia"/>
          <w:sz w:val="20"/>
          <w:szCs w:val="20"/>
        </w:rPr>
        <w:t xml:space="preserve"> </w:t>
      </w:r>
      <w:r w:rsidR="00152455">
        <w:rPr>
          <w:rFonts w:ascii="Times New Roman" w:eastAsia="等线" w:hAnsi="Times New Roman"/>
          <w:sz w:val="20"/>
          <w:szCs w:val="20"/>
        </w:rPr>
        <w:t>legacy</w:t>
      </w:r>
      <w:r w:rsidR="00152455">
        <w:rPr>
          <w:rFonts w:ascii="Times New Roman" w:eastAsia="等线" w:hAnsi="Times New Roman" w:hint="eastAsia"/>
          <w:sz w:val="20"/>
          <w:szCs w:val="20"/>
        </w:rPr>
        <w:t xml:space="preserve"> neighboring cell measurement relaxation principle, i.e., use </w:t>
      </w:r>
      <w:r w:rsidR="00152455">
        <w:rPr>
          <w:rFonts w:ascii="Times New Roman" w:eastAsia="等线" w:hAnsi="Times New Roman"/>
          <w:sz w:val="20"/>
          <w:szCs w:val="20"/>
        </w:rPr>
        <w:t>‘</w:t>
      </w:r>
      <w:r w:rsidR="00152455">
        <w:rPr>
          <w:rFonts w:ascii="Times New Roman" w:eastAsia="等线" w:hAnsi="Times New Roman" w:hint="eastAsia"/>
          <w:sz w:val="20"/>
          <w:szCs w:val="20"/>
        </w:rPr>
        <w:t xml:space="preserve">not fulfilling the </w:t>
      </w:r>
      <w:r w:rsidR="00152455">
        <w:rPr>
          <w:rFonts w:ascii="Times New Roman" w:eastAsia="等线" w:hAnsi="Times New Roman"/>
          <w:sz w:val="20"/>
          <w:szCs w:val="20"/>
        </w:rPr>
        <w:t>entry</w:t>
      </w:r>
      <w:r w:rsidR="00152455">
        <w:rPr>
          <w:rFonts w:ascii="Times New Roman" w:eastAsia="等线" w:hAnsi="Times New Roman" w:hint="eastAsia"/>
          <w:sz w:val="20"/>
          <w:szCs w:val="20"/>
        </w:rPr>
        <w:t xml:space="preserve"> conditions</w:t>
      </w:r>
      <w:r w:rsidR="00152455">
        <w:rPr>
          <w:rFonts w:ascii="Times New Roman" w:eastAsia="等线" w:hAnsi="Times New Roman"/>
          <w:sz w:val="20"/>
          <w:szCs w:val="20"/>
        </w:rPr>
        <w:t>’</w:t>
      </w:r>
      <w:r w:rsidR="00152455">
        <w:rPr>
          <w:rFonts w:ascii="Times New Roman" w:eastAsia="等线" w:hAnsi="Times New Roman" w:hint="eastAsia"/>
          <w:sz w:val="20"/>
          <w:szCs w:val="20"/>
        </w:rPr>
        <w:t xml:space="preserve"> as the exit condition and no additional exit conditions are needed for serving cell </w:t>
      </w:r>
      <w:r w:rsidR="00152455">
        <w:rPr>
          <w:rFonts w:ascii="Times New Roman" w:eastAsia="等线" w:hAnsi="Times New Roman"/>
          <w:sz w:val="20"/>
          <w:szCs w:val="20"/>
        </w:rPr>
        <w:t>measurement</w:t>
      </w:r>
      <w:r w:rsidR="00152455">
        <w:rPr>
          <w:rFonts w:ascii="Times New Roman" w:eastAsia="等线" w:hAnsi="Times New Roman" w:hint="eastAsia"/>
          <w:sz w:val="20"/>
          <w:szCs w:val="20"/>
        </w:rPr>
        <w:t xml:space="preserve"> relaxation.</w:t>
      </w:r>
    </w:p>
    <w:p w14:paraId="5D6899BB" w14:textId="500AEC1A" w:rsidR="000F4592" w:rsidRPr="008B0B04" w:rsidRDefault="006A4D98" w:rsidP="0093475E">
      <w:pPr>
        <w:spacing w:afterLines="50" w:after="156"/>
        <w:rPr>
          <w:rFonts w:ascii="Times New Roman" w:eastAsia="等线" w:hAnsi="Times New Roman"/>
          <w:b/>
          <w:bCs/>
          <w:sz w:val="20"/>
          <w:szCs w:val="20"/>
        </w:rPr>
      </w:pPr>
      <w:r w:rsidRPr="008B0B04">
        <w:rPr>
          <w:rFonts w:ascii="Times New Roman" w:eastAsia="等线" w:hAnsi="Times New Roman"/>
          <w:b/>
          <w:bCs/>
          <w:sz w:val="20"/>
          <w:szCs w:val="20"/>
        </w:rPr>
        <w:t xml:space="preserve">Proposal </w:t>
      </w:r>
      <w:r w:rsidR="00BC66FE">
        <w:rPr>
          <w:rFonts w:ascii="Times New Roman" w:eastAsia="等线" w:hAnsi="Times New Roman" w:hint="eastAsia"/>
          <w:b/>
          <w:bCs/>
          <w:sz w:val="20"/>
          <w:szCs w:val="20"/>
        </w:rPr>
        <w:t>1</w:t>
      </w:r>
      <w:r w:rsidRPr="008B0B04">
        <w:rPr>
          <w:rFonts w:ascii="Times New Roman" w:eastAsia="等线" w:hAnsi="Times New Roman"/>
          <w:b/>
          <w:bCs/>
          <w:sz w:val="20"/>
          <w:szCs w:val="20"/>
        </w:rPr>
        <w:t xml:space="preserve">: </w:t>
      </w:r>
      <w:r w:rsidR="005C05B6">
        <w:rPr>
          <w:rFonts w:ascii="Times New Roman" w:eastAsia="等线" w:hAnsi="Times New Roman" w:hint="eastAsia"/>
          <w:b/>
          <w:bCs/>
          <w:sz w:val="20"/>
          <w:szCs w:val="20"/>
        </w:rPr>
        <w:t>(</w:t>
      </w:r>
      <w:r w:rsidR="005C05B6" w:rsidRPr="005C05B6">
        <w:rPr>
          <w:rFonts w:ascii="Times New Roman" w:eastAsia="等线" w:hAnsi="Times New Roman"/>
          <w:b/>
          <w:bCs/>
          <w:sz w:val="20"/>
          <w:szCs w:val="20"/>
        </w:rPr>
        <w:t>RRC-7/38304-</w:t>
      </w:r>
      <w:r w:rsidR="00502B62">
        <w:rPr>
          <w:rFonts w:ascii="Times New Roman" w:eastAsia="等线" w:hAnsi="Times New Roman" w:hint="eastAsia"/>
          <w:b/>
          <w:bCs/>
          <w:sz w:val="20"/>
          <w:szCs w:val="20"/>
        </w:rPr>
        <w:t>3</w:t>
      </w:r>
      <w:r w:rsidR="005C05B6">
        <w:rPr>
          <w:rFonts w:ascii="Times New Roman" w:eastAsia="等线" w:hAnsi="Times New Roman" w:hint="eastAsia"/>
          <w:b/>
          <w:bCs/>
          <w:sz w:val="20"/>
          <w:szCs w:val="20"/>
        </w:rPr>
        <w:t xml:space="preserve">) </w:t>
      </w:r>
      <w:r w:rsidR="008B0B04" w:rsidRPr="008B0B04">
        <w:rPr>
          <w:rFonts w:ascii="Times New Roman" w:eastAsia="等线" w:hAnsi="Times New Roman"/>
          <w:b/>
          <w:bCs/>
          <w:sz w:val="20"/>
          <w:szCs w:val="20"/>
        </w:rPr>
        <w:t>RAN2 to agree that ‘not fulfilling the entry condition’ as the exit condition for serving cell measurement relaxation</w:t>
      </w:r>
      <w:r w:rsidRPr="008B0B04">
        <w:rPr>
          <w:rFonts w:ascii="Times New Roman" w:eastAsia="等线" w:hAnsi="Times New Roman"/>
          <w:b/>
          <w:bCs/>
          <w:sz w:val="20"/>
          <w:szCs w:val="20"/>
        </w:rPr>
        <w:t>.</w:t>
      </w:r>
    </w:p>
    <w:p w14:paraId="2F93F0AD" w14:textId="3C22C501" w:rsidR="006A4D98" w:rsidRPr="008B0B04" w:rsidRDefault="006A4D98" w:rsidP="008B0B04">
      <w:pPr>
        <w:spacing w:afterLines="50" w:after="156"/>
        <w:rPr>
          <w:rFonts w:ascii="Times New Roman" w:eastAsia="等线" w:hAnsi="Times New Roman"/>
          <w:u w:val="single"/>
        </w:rPr>
      </w:pPr>
      <w:r w:rsidRPr="008B0B04">
        <w:rPr>
          <w:rFonts w:ascii="Times New Roman" w:eastAsia="等线" w:hAnsi="Times New Roman"/>
          <w:b/>
          <w:bCs/>
          <w:u w:val="single"/>
        </w:rPr>
        <w:t>Open Issue</w:t>
      </w:r>
      <w:r w:rsidR="00AA0C44" w:rsidRPr="008B0B04">
        <w:rPr>
          <w:rFonts w:ascii="Times New Roman" w:eastAsia="等线" w:hAnsi="Times New Roman"/>
          <w:b/>
          <w:bCs/>
          <w:u w:val="single"/>
        </w:rPr>
        <w:t xml:space="preserve"> (RRC-10/38304-6)</w:t>
      </w:r>
      <w:r w:rsidR="00313A52" w:rsidRPr="008B0B04">
        <w:rPr>
          <w:rFonts w:ascii="Times New Roman" w:eastAsia="等线" w:hAnsi="Times New Roman"/>
          <w:b/>
          <w:bCs/>
          <w:u w:val="single"/>
        </w:rPr>
        <w:t>: FFS on low mobility criteria</w:t>
      </w:r>
    </w:p>
    <w:p w14:paraId="554945A6" w14:textId="6FA42553" w:rsidR="006E51CE" w:rsidRPr="00262736" w:rsidRDefault="00641484" w:rsidP="009B4F15">
      <w:pPr>
        <w:rPr>
          <w:rFonts w:ascii="Times New Roman" w:hAnsi="Times New Roman"/>
          <w:sz w:val="20"/>
          <w:szCs w:val="20"/>
        </w:rPr>
      </w:pPr>
      <w:r w:rsidRPr="00D315FB">
        <w:rPr>
          <w:rFonts w:ascii="Times New Roman" w:hAnsi="Times New Roman"/>
          <w:sz w:val="20"/>
          <w:szCs w:val="20"/>
        </w:rPr>
        <w:t>As defined in RAN4</w:t>
      </w:r>
      <w:r w:rsidR="00ED62DC" w:rsidRPr="00F808BB">
        <w:rPr>
          <w:rFonts w:ascii="Times New Roman" w:hAnsi="Times New Roman"/>
          <w:sz w:val="20"/>
          <w:szCs w:val="20"/>
        </w:rPr>
        <w:t>#114 meeting</w:t>
      </w:r>
      <w:r w:rsidR="00ED62DC" w:rsidRPr="00F808BB">
        <w:rPr>
          <w:rFonts w:ascii="Times New Roman" w:hAnsi="Times New Roman" w:hint="eastAsia"/>
          <w:sz w:val="20"/>
          <w:szCs w:val="20"/>
        </w:rPr>
        <w:t>,</w:t>
      </w:r>
      <w:r w:rsidR="00BA5AAB" w:rsidRPr="00F808BB">
        <w:rPr>
          <w:rFonts w:ascii="Times New Roman" w:hAnsi="Times New Roman" w:hint="eastAsia"/>
          <w:sz w:val="20"/>
          <w:szCs w:val="20"/>
        </w:rPr>
        <w:t xml:space="preserve"> the s</w:t>
      </w:r>
      <w:r w:rsidR="00BA5AAB">
        <w:rPr>
          <w:rFonts w:ascii="Times New Roman" w:hAnsi="Times New Roman" w:hint="eastAsia"/>
          <w:sz w:val="20"/>
          <w:szCs w:val="20"/>
        </w:rPr>
        <w:t>ca</w:t>
      </w:r>
      <w:r w:rsidR="00595675">
        <w:rPr>
          <w:rFonts w:ascii="Times New Roman" w:hAnsi="Times New Roman" w:hint="eastAsia"/>
          <w:sz w:val="20"/>
          <w:szCs w:val="20"/>
        </w:rPr>
        <w:t>ling factor of</w:t>
      </w:r>
      <w:r w:rsidR="00ED62DC">
        <w:rPr>
          <w:rFonts w:ascii="Times New Roman" w:hAnsi="Times New Roman" w:hint="eastAsia"/>
          <w:sz w:val="20"/>
          <w:szCs w:val="20"/>
        </w:rPr>
        <w:t xml:space="preserve"> MR RRM relaxation for serving cell/neighboring cell</w:t>
      </w:r>
      <w:r w:rsidR="00595675">
        <w:rPr>
          <w:rFonts w:ascii="Times New Roman" w:hAnsi="Times New Roman" w:hint="eastAsia"/>
          <w:sz w:val="20"/>
          <w:szCs w:val="20"/>
        </w:rPr>
        <w:t xml:space="preserve"> is 16, the </w:t>
      </w:r>
      <w:r w:rsidR="00595675">
        <w:rPr>
          <w:rFonts w:ascii="Times New Roman" w:hAnsi="Times New Roman"/>
          <w:sz w:val="20"/>
          <w:szCs w:val="20"/>
        </w:rPr>
        <w:t>requirement</w:t>
      </w:r>
      <w:r w:rsidR="00595675">
        <w:rPr>
          <w:rFonts w:ascii="Times New Roman" w:hAnsi="Times New Roman" w:hint="eastAsia"/>
          <w:sz w:val="20"/>
          <w:szCs w:val="20"/>
        </w:rPr>
        <w:t xml:space="preserve"> is quite diff</w:t>
      </w:r>
      <w:r w:rsidR="00536C18">
        <w:rPr>
          <w:rFonts w:ascii="Times New Roman" w:hAnsi="Times New Roman" w:hint="eastAsia"/>
          <w:sz w:val="20"/>
          <w:szCs w:val="20"/>
        </w:rPr>
        <w:t xml:space="preserve">erent with </w:t>
      </w:r>
      <w:r w:rsidR="00B95B3A">
        <w:rPr>
          <w:rFonts w:ascii="Times New Roman" w:hAnsi="Times New Roman" w:hint="eastAsia"/>
          <w:sz w:val="20"/>
          <w:szCs w:val="20"/>
        </w:rPr>
        <w:t>Rel-16</w:t>
      </w:r>
      <w:r w:rsidR="00536C18">
        <w:rPr>
          <w:rFonts w:ascii="Times New Roman" w:hAnsi="Times New Roman" w:hint="eastAsia"/>
          <w:sz w:val="20"/>
          <w:szCs w:val="20"/>
        </w:rPr>
        <w:t xml:space="preserve"> neighboring cell measurement</w:t>
      </w:r>
      <w:r w:rsidR="000C03D8">
        <w:rPr>
          <w:rFonts w:ascii="Times New Roman" w:hAnsi="Times New Roman" w:hint="eastAsia"/>
          <w:sz w:val="20"/>
          <w:szCs w:val="20"/>
        </w:rPr>
        <w:t xml:space="preserve"> relaxation</w:t>
      </w:r>
      <w:r w:rsidR="00536C18">
        <w:rPr>
          <w:rFonts w:ascii="Times New Roman" w:hAnsi="Times New Roman" w:hint="eastAsia"/>
          <w:sz w:val="20"/>
          <w:szCs w:val="20"/>
        </w:rPr>
        <w:t xml:space="preserve"> </w:t>
      </w:r>
      <w:r w:rsidR="000C03D8">
        <w:rPr>
          <w:rFonts w:ascii="Times New Roman" w:hAnsi="Times New Roman" w:hint="eastAsia"/>
          <w:sz w:val="20"/>
          <w:szCs w:val="20"/>
        </w:rPr>
        <w:t>(e.g., the scaling factor is 2</w:t>
      </w:r>
      <w:r w:rsidR="00A97FEE">
        <w:rPr>
          <w:rFonts w:ascii="Times New Roman" w:hAnsi="Times New Roman" w:hint="eastAsia"/>
          <w:sz w:val="20"/>
          <w:szCs w:val="20"/>
        </w:rPr>
        <w:t>-</w:t>
      </w:r>
      <w:r w:rsidR="000C03D8">
        <w:rPr>
          <w:rFonts w:ascii="Times New Roman" w:hAnsi="Times New Roman" w:hint="eastAsia"/>
          <w:sz w:val="20"/>
          <w:szCs w:val="20"/>
        </w:rPr>
        <w:t xml:space="preserve">4), </w:t>
      </w:r>
      <w:r w:rsidR="00C85EB8">
        <w:rPr>
          <w:rFonts w:ascii="Times New Roman" w:hAnsi="Times New Roman"/>
          <w:sz w:val="20"/>
          <w:szCs w:val="20"/>
        </w:rPr>
        <w:t>which</w:t>
      </w:r>
      <w:r w:rsidR="00C85EB8">
        <w:rPr>
          <w:rFonts w:ascii="Times New Roman" w:hAnsi="Times New Roman" w:hint="eastAsia"/>
          <w:sz w:val="20"/>
          <w:szCs w:val="20"/>
        </w:rPr>
        <w:t xml:space="preserve"> means th</w:t>
      </w:r>
      <w:r w:rsidR="00697186">
        <w:rPr>
          <w:rFonts w:ascii="Times New Roman" w:hAnsi="Times New Roman"/>
          <w:sz w:val="20"/>
          <w:szCs w:val="20"/>
        </w:rPr>
        <w:t>at</w:t>
      </w:r>
      <w:r w:rsidR="00C85EB8">
        <w:rPr>
          <w:rFonts w:ascii="Times New Roman" w:hAnsi="Times New Roman" w:hint="eastAsia"/>
          <w:sz w:val="20"/>
          <w:szCs w:val="20"/>
        </w:rPr>
        <w:t xml:space="preserve"> </w:t>
      </w:r>
      <w:r w:rsidR="005440FE">
        <w:rPr>
          <w:rFonts w:ascii="Times New Roman" w:hAnsi="Times New Roman"/>
          <w:sz w:val="20"/>
          <w:szCs w:val="20"/>
        </w:rPr>
        <w:t>separate</w:t>
      </w:r>
      <w:r w:rsidR="005440FE">
        <w:rPr>
          <w:rFonts w:ascii="Times New Roman" w:hAnsi="Times New Roman" w:hint="eastAsia"/>
          <w:sz w:val="20"/>
          <w:szCs w:val="20"/>
        </w:rPr>
        <w:t xml:space="preserve"> </w:t>
      </w:r>
      <w:r w:rsidR="005440FE">
        <w:rPr>
          <w:rFonts w:ascii="Times New Roman" w:hAnsi="Times New Roman"/>
          <w:sz w:val="20"/>
          <w:szCs w:val="20"/>
        </w:rPr>
        <w:t>conditions</w:t>
      </w:r>
      <w:r w:rsidR="005440FE">
        <w:rPr>
          <w:rFonts w:ascii="Times New Roman" w:hAnsi="Times New Roman" w:hint="eastAsia"/>
          <w:sz w:val="20"/>
          <w:szCs w:val="20"/>
        </w:rPr>
        <w:t xml:space="preserve"> for</w:t>
      </w:r>
      <w:r w:rsidR="005708A3">
        <w:rPr>
          <w:rFonts w:ascii="Times New Roman" w:hAnsi="Times New Roman" w:hint="eastAsia"/>
          <w:sz w:val="20"/>
          <w:szCs w:val="20"/>
        </w:rPr>
        <w:t xml:space="preserve"> Rel-19 neighboring cell measurement </w:t>
      </w:r>
      <w:r w:rsidR="00D720F3">
        <w:rPr>
          <w:rFonts w:ascii="Times New Roman" w:hAnsi="Times New Roman" w:hint="eastAsia"/>
          <w:sz w:val="20"/>
          <w:szCs w:val="20"/>
        </w:rPr>
        <w:t>relaxation for L</w:t>
      </w:r>
      <w:r w:rsidR="006E51CE">
        <w:rPr>
          <w:rFonts w:ascii="Times New Roman" w:hAnsi="Times New Roman" w:hint="eastAsia"/>
          <w:sz w:val="20"/>
          <w:szCs w:val="20"/>
        </w:rPr>
        <w:t xml:space="preserve">P-WUS UE needs to be defined. </w:t>
      </w:r>
      <w:r w:rsidR="006E51CE" w:rsidRPr="00CF5092">
        <w:rPr>
          <w:rFonts w:ascii="Times New Roman" w:hAnsi="Times New Roman" w:hint="eastAsia"/>
          <w:sz w:val="20"/>
          <w:szCs w:val="20"/>
        </w:rPr>
        <w:t>I</w:t>
      </w:r>
      <w:r w:rsidR="006E51CE" w:rsidRPr="00CF5092">
        <w:rPr>
          <w:rFonts w:ascii="Times New Roman" w:hAnsi="Times New Roman"/>
          <w:sz w:val="20"/>
          <w:szCs w:val="20"/>
        </w:rPr>
        <w:t>n RAN2#127bis meeting, RA</w:t>
      </w:r>
      <w:r w:rsidR="006E51CE" w:rsidRPr="00121311">
        <w:rPr>
          <w:rFonts w:ascii="Times New Roman" w:hAnsi="Times New Roman"/>
          <w:sz w:val="20"/>
          <w:szCs w:val="20"/>
        </w:rPr>
        <w:t>N2 assume</w:t>
      </w:r>
      <w:r w:rsidR="00C41A4E">
        <w:rPr>
          <w:rFonts w:ascii="Times New Roman" w:hAnsi="Times New Roman" w:hint="eastAsia"/>
          <w:sz w:val="20"/>
          <w:szCs w:val="20"/>
        </w:rPr>
        <w:t>d that for neig</w:t>
      </w:r>
      <w:r w:rsidR="00866815">
        <w:rPr>
          <w:rFonts w:ascii="Times New Roman" w:hAnsi="Times New Roman" w:hint="eastAsia"/>
          <w:sz w:val="20"/>
          <w:szCs w:val="20"/>
        </w:rPr>
        <w:t xml:space="preserve">hboring cell measurement relaxation for UEs capable of LP-WUS, </w:t>
      </w:r>
      <w:r w:rsidR="004B602B">
        <w:rPr>
          <w:rFonts w:ascii="Times New Roman" w:hAnsi="Times New Roman" w:hint="eastAsia"/>
          <w:sz w:val="20"/>
          <w:szCs w:val="20"/>
        </w:rPr>
        <w:t xml:space="preserve">MR based </w:t>
      </w:r>
      <w:r w:rsidR="004B602B">
        <w:rPr>
          <w:rFonts w:ascii="Times New Roman" w:hAnsi="Times New Roman"/>
          <w:sz w:val="20"/>
          <w:szCs w:val="20"/>
        </w:rPr>
        <w:t>criterion</w:t>
      </w:r>
      <w:r w:rsidR="004B602B">
        <w:rPr>
          <w:rFonts w:ascii="Times New Roman" w:hAnsi="Times New Roman" w:hint="eastAsia"/>
          <w:sz w:val="20"/>
          <w:szCs w:val="20"/>
        </w:rPr>
        <w:t xml:space="preserve"> on </w:t>
      </w:r>
      <w:r w:rsidR="006E51CE" w:rsidRPr="00121311">
        <w:rPr>
          <w:rFonts w:ascii="Times New Roman" w:hAnsi="Times New Roman"/>
          <w:sz w:val="20"/>
          <w:szCs w:val="20"/>
        </w:rPr>
        <w:t>‘UE not at cell edge’ is reused, FFS on ‘UE with low mobility’.</w:t>
      </w:r>
      <w:r w:rsidR="006635A0">
        <w:rPr>
          <w:rFonts w:ascii="Times New Roman" w:hAnsi="Times New Roman" w:hint="eastAsia"/>
          <w:sz w:val="20"/>
          <w:szCs w:val="20"/>
        </w:rPr>
        <w:t xml:space="preserve"> </w:t>
      </w:r>
      <w:r w:rsidR="006E51CE" w:rsidRPr="00121311">
        <w:rPr>
          <w:rFonts w:ascii="Times New Roman" w:hAnsi="Times New Roman"/>
          <w:sz w:val="20"/>
          <w:szCs w:val="20"/>
        </w:rPr>
        <w:t xml:space="preserve">In our understanding, ‘low mobility’ criterion guarantees that the UE has low possibility to perform the cell reselection, the neighboring cell measurement can </w:t>
      </w:r>
      <w:r w:rsidR="00697186">
        <w:rPr>
          <w:rFonts w:ascii="Times New Roman" w:hAnsi="Times New Roman"/>
          <w:sz w:val="20"/>
          <w:szCs w:val="20"/>
        </w:rPr>
        <w:t xml:space="preserve">then </w:t>
      </w:r>
      <w:r w:rsidR="006E51CE" w:rsidRPr="00121311">
        <w:rPr>
          <w:rFonts w:ascii="Times New Roman" w:hAnsi="Times New Roman"/>
          <w:sz w:val="20"/>
          <w:szCs w:val="20"/>
        </w:rPr>
        <w:t>be relaxed</w:t>
      </w:r>
      <w:r w:rsidR="00697186">
        <w:rPr>
          <w:rFonts w:ascii="Times New Roman" w:hAnsi="Times New Roman"/>
          <w:sz w:val="20"/>
          <w:szCs w:val="20"/>
        </w:rPr>
        <w:t>. S</w:t>
      </w:r>
      <w:r w:rsidR="00AE4530">
        <w:rPr>
          <w:rFonts w:ascii="Times New Roman" w:hAnsi="Times New Roman" w:hint="eastAsia"/>
          <w:sz w:val="20"/>
          <w:szCs w:val="20"/>
        </w:rPr>
        <w:t xml:space="preserve">ame principle can still be applied </w:t>
      </w:r>
      <w:r w:rsidR="00616E8F">
        <w:rPr>
          <w:rFonts w:ascii="Times New Roman" w:hAnsi="Times New Roman" w:hint="eastAsia"/>
          <w:sz w:val="20"/>
          <w:szCs w:val="20"/>
        </w:rPr>
        <w:t>in LP-WUS.</w:t>
      </w:r>
      <w:r w:rsidR="00AE4530">
        <w:rPr>
          <w:rFonts w:ascii="Times New Roman" w:hAnsi="Times New Roman" w:hint="eastAsia"/>
          <w:sz w:val="20"/>
          <w:szCs w:val="20"/>
        </w:rPr>
        <w:t xml:space="preserve"> </w:t>
      </w:r>
      <w:r w:rsidR="00824F17">
        <w:rPr>
          <w:rFonts w:ascii="Times New Roman" w:hAnsi="Times New Roman" w:hint="eastAsia"/>
          <w:sz w:val="20"/>
          <w:szCs w:val="20"/>
        </w:rPr>
        <w:t xml:space="preserve">Since for LP-WUS UE, </w:t>
      </w:r>
      <w:r w:rsidR="00CA4E3E">
        <w:rPr>
          <w:rFonts w:ascii="Times New Roman" w:hAnsi="Times New Roman"/>
          <w:sz w:val="20"/>
          <w:szCs w:val="20"/>
        </w:rPr>
        <w:t>potential</w:t>
      </w:r>
      <w:r w:rsidR="009118F6">
        <w:rPr>
          <w:rFonts w:ascii="Times New Roman" w:hAnsi="Times New Roman" w:hint="eastAsia"/>
          <w:sz w:val="20"/>
          <w:szCs w:val="20"/>
        </w:rPr>
        <w:t xml:space="preserve"> </w:t>
      </w:r>
      <w:r w:rsidR="009118F6" w:rsidRPr="009118F6">
        <w:rPr>
          <w:rFonts w:ascii="Times New Roman" w:hAnsi="Times New Roman"/>
          <w:sz w:val="20"/>
          <w:szCs w:val="20"/>
        </w:rPr>
        <w:t>cell</w:t>
      </w:r>
      <w:r w:rsidR="009118F6">
        <w:rPr>
          <w:rFonts w:ascii="Times New Roman" w:hAnsi="Times New Roman" w:hint="eastAsia"/>
          <w:sz w:val="20"/>
          <w:szCs w:val="20"/>
        </w:rPr>
        <w:t xml:space="preserve"> switch </w:t>
      </w:r>
      <w:r w:rsidR="00CA4E3E">
        <w:rPr>
          <w:rFonts w:ascii="Times New Roman" w:hAnsi="Times New Roman" w:hint="eastAsia"/>
          <w:sz w:val="20"/>
          <w:szCs w:val="20"/>
        </w:rPr>
        <w:t xml:space="preserve">due to high mobility </w:t>
      </w:r>
      <w:r w:rsidR="009118F6">
        <w:rPr>
          <w:rFonts w:ascii="Times New Roman" w:hAnsi="Times New Roman" w:hint="eastAsia"/>
          <w:sz w:val="20"/>
          <w:szCs w:val="20"/>
        </w:rPr>
        <w:t xml:space="preserve">may further </w:t>
      </w:r>
      <w:r w:rsidR="00CD1719">
        <w:rPr>
          <w:rFonts w:ascii="Times New Roman" w:hAnsi="Times New Roman" w:hint="eastAsia"/>
          <w:sz w:val="20"/>
          <w:szCs w:val="20"/>
        </w:rPr>
        <w:t>lead to the</w:t>
      </w:r>
      <w:r w:rsidR="009118F6">
        <w:rPr>
          <w:rFonts w:ascii="Times New Roman" w:hAnsi="Times New Roman" w:hint="eastAsia"/>
          <w:sz w:val="20"/>
          <w:szCs w:val="20"/>
        </w:rPr>
        <w:t xml:space="preserve"> UE to </w:t>
      </w:r>
      <w:r w:rsidR="009118F6">
        <w:rPr>
          <w:rFonts w:ascii="Times New Roman" w:hAnsi="Times New Roman"/>
          <w:sz w:val="20"/>
          <w:szCs w:val="20"/>
        </w:rPr>
        <w:t>switch</w:t>
      </w:r>
      <w:r w:rsidR="009118F6">
        <w:rPr>
          <w:rFonts w:ascii="Times New Roman" w:hAnsi="Times New Roman" w:hint="eastAsia"/>
          <w:sz w:val="20"/>
          <w:szCs w:val="20"/>
        </w:rPr>
        <w:t xml:space="preserve"> </w:t>
      </w:r>
      <w:r w:rsidR="009118F6">
        <w:rPr>
          <w:rFonts w:ascii="Times New Roman" w:hAnsi="Times New Roman"/>
          <w:sz w:val="20"/>
          <w:szCs w:val="20"/>
        </w:rPr>
        <w:t>between</w:t>
      </w:r>
      <w:r w:rsidR="009118F6">
        <w:rPr>
          <w:rFonts w:ascii="Times New Roman" w:hAnsi="Times New Roman" w:hint="eastAsia"/>
          <w:sz w:val="20"/>
          <w:szCs w:val="20"/>
        </w:rPr>
        <w:t xml:space="preserve"> MR and LR </w:t>
      </w:r>
      <w:r w:rsidR="00615711">
        <w:rPr>
          <w:rFonts w:ascii="Times New Roman" w:hAnsi="Times New Roman" w:hint="eastAsia"/>
          <w:sz w:val="20"/>
          <w:szCs w:val="20"/>
        </w:rPr>
        <w:t xml:space="preserve">more </w:t>
      </w:r>
      <w:r w:rsidR="00615711">
        <w:rPr>
          <w:rFonts w:ascii="Times New Roman" w:hAnsi="Times New Roman"/>
          <w:sz w:val="20"/>
          <w:szCs w:val="20"/>
        </w:rPr>
        <w:t>frequent</w:t>
      </w:r>
      <w:r w:rsidR="008B71EF">
        <w:rPr>
          <w:rFonts w:ascii="Times New Roman" w:hAnsi="Times New Roman"/>
          <w:sz w:val="20"/>
          <w:szCs w:val="20"/>
        </w:rPr>
        <w:t>ly</w:t>
      </w:r>
      <w:r w:rsidR="00615711">
        <w:rPr>
          <w:rFonts w:ascii="Times New Roman" w:hAnsi="Times New Roman" w:hint="eastAsia"/>
          <w:sz w:val="20"/>
          <w:szCs w:val="20"/>
        </w:rPr>
        <w:t xml:space="preserve">, </w:t>
      </w:r>
      <w:r w:rsidR="00615711">
        <w:rPr>
          <w:rFonts w:ascii="Times New Roman" w:hAnsi="Times New Roman"/>
          <w:sz w:val="20"/>
          <w:szCs w:val="20"/>
        </w:rPr>
        <w:t>which</w:t>
      </w:r>
      <w:r w:rsidR="00615711">
        <w:rPr>
          <w:rFonts w:ascii="Times New Roman" w:hAnsi="Times New Roman" w:hint="eastAsia"/>
          <w:sz w:val="20"/>
          <w:szCs w:val="20"/>
        </w:rPr>
        <w:t xml:space="preserve"> </w:t>
      </w:r>
      <w:r w:rsidR="008B71EF">
        <w:rPr>
          <w:rFonts w:ascii="Times New Roman" w:hAnsi="Times New Roman"/>
          <w:sz w:val="20"/>
          <w:szCs w:val="20"/>
        </w:rPr>
        <w:t>will reduce the power saving gain</w:t>
      </w:r>
      <w:r w:rsidR="004D72F6">
        <w:rPr>
          <w:rFonts w:ascii="Times New Roman" w:hAnsi="Times New Roman" w:hint="eastAsia"/>
          <w:sz w:val="20"/>
          <w:szCs w:val="20"/>
        </w:rPr>
        <w:t xml:space="preserve">. </w:t>
      </w:r>
      <w:r w:rsidR="006E51CE" w:rsidRPr="00121311">
        <w:rPr>
          <w:rFonts w:ascii="Times New Roman" w:hAnsi="Times New Roman"/>
          <w:sz w:val="20"/>
          <w:szCs w:val="20"/>
        </w:rPr>
        <w:t xml:space="preserve">It is suggested that ‘low mobility’ criterion </w:t>
      </w:r>
      <w:r w:rsidR="0022309B">
        <w:rPr>
          <w:rFonts w:ascii="Times New Roman" w:hAnsi="Times New Roman" w:hint="eastAsia"/>
          <w:sz w:val="20"/>
          <w:szCs w:val="20"/>
        </w:rPr>
        <w:t xml:space="preserve">can be </w:t>
      </w:r>
      <w:r w:rsidR="006E51CE" w:rsidRPr="00121311">
        <w:rPr>
          <w:rFonts w:ascii="Times New Roman" w:hAnsi="Times New Roman"/>
          <w:sz w:val="20"/>
          <w:szCs w:val="20"/>
        </w:rPr>
        <w:t xml:space="preserve">used </w:t>
      </w:r>
      <w:r w:rsidR="0022309B">
        <w:rPr>
          <w:rFonts w:ascii="Times New Roman" w:hAnsi="Times New Roman" w:hint="eastAsia"/>
          <w:sz w:val="20"/>
          <w:szCs w:val="20"/>
        </w:rPr>
        <w:t xml:space="preserve">in Rel-19 </w:t>
      </w:r>
      <w:r w:rsidR="006E51CE" w:rsidRPr="00121311">
        <w:rPr>
          <w:rFonts w:ascii="Times New Roman" w:hAnsi="Times New Roman"/>
          <w:sz w:val="20"/>
          <w:szCs w:val="20"/>
        </w:rPr>
        <w:t>neighboring cell measurement relaxation for UEs capable of LP-WUS in addition to ‘not at cell edge’ criterion.</w:t>
      </w:r>
      <w:r w:rsidR="00332BB1">
        <w:rPr>
          <w:rFonts w:ascii="Times New Roman" w:hAnsi="Times New Roman" w:hint="eastAsia"/>
          <w:sz w:val="20"/>
          <w:szCs w:val="20"/>
        </w:rPr>
        <w:t xml:space="preserve"> Network may configure the low mobility </w:t>
      </w:r>
      <w:r w:rsidR="00332BB1">
        <w:rPr>
          <w:rFonts w:ascii="Times New Roman" w:hAnsi="Times New Roman"/>
          <w:sz w:val="20"/>
          <w:szCs w:val="20"/>
        </w:rPr>
        <w:t>criterion</w:t>
      </w:r>
      <w:r w:rsidR="00332BB1">
        <w:rPr>
          <w:rFonts w:ascii="Times New Roman" w:hAnsi="Times New Roman" w:hint="eastAsia"/>
          <w:sz w:val="20"/>
          <w:szCs w:val="20"/>
        </w:rPr>
        <w:t xml:space="preserve"> optionally in addition to </w:t>
      </w:r>
      <w:r w:rsidR="00262736">
        <w:rPr>
          <w:rFonts w:ascii="Times New Roman" w:hAnsi="Times New Roman"/>
          <w:sz w:val="20"/>
          <w:szCs w:val="20"/>
        </w:rPr>
        <w:t>‘</w:t>
      </w:r>
      <w:r w:rsidR="00262736">
        <w:rPr>
          <w:rFonts w:ascii="Times New Roman" w:hAnsi="Times New Roman" w:hint="eastAsia"/>
          <w:sz w:val="20"/>
          <w:szCs w:val="20"/>
        </w:rPr>
        <w:t>not-at-cell-edge</w:t>
      </w:r>
      <w:r w:rsidR="00262736">
        <w:rPr>
          <w:rFonts w:ascii="Times New Roman" w:hAnsi="Times New Roman"/>
          <w:sz w:val="20"/>
          <w:szCs w:val="20"/>
        </w:rPr>
        <w:t>’</w:t>
      </w:r>
      <w:r w:rsidR="00262736">
        <w:rPr>
          <w:rFonts w:ascii="Times New Roman" w:hAnsi="Times New Roman" w:hint="eastAsia"/>
          <w:sz w:val="20"/>
          <w:szCs w:val="20"/>
        </w:rPr>
        <w:t xml:space="preserve"> criterion.</w:t>
      </w:r>
    </w:p>
    <w:p w14:paraId="1CFEB6C7" w14:textId="5DB86389" w:rsidR="0022309B" w:rsidRPr="00121311" w:rsidRDefault="0022309B" w:rsidP="003C2E32">
      <w:pPr>
        <w:spacing w:before="240" w:afterLines="50" w:after="156"/>
        <w:rPr>
          <w:rFonts w:ascii="Times New Roman" w:hAnsi="Times New Roman"/>
          <w:b/>
          <w:bCs/>
          <w:sz w:val="20"/>
          <w:szCs w:val="20"/>
        </w:rPr>
      </w:pPr>
      <w:bookmarkStart w:id="10" w:name="OLE_LINK11"/>
      <w:r w:rsidRPr="00121311">
        <w:rPr>
          <w:rFonts w:ascii="Times New Roman" w:hAnsi="Times New Roman"/>
          <w:b/>
          <w:bCs/>
          <w:sz w:val="20"/>
          <w:szCs w:val="20"/>
        </w:rPr>
        <w:t xml:space="preserve">Proposal </w:t>
      </w:r>
      <w:r w:rsidR="00576520">
        <w:rPr>
          <w:rFonts w:ascii="Times New Roman" w:hAnsi="Times New Roman" w:hint="eastAsia"/>
          <w:b/>
          <w:bCs/>
          <w:sz w:val="20"/>
          <w:szCs w:val="20"/>
        </w:rPr>
        <w:t>2</w:t>
      </w:r>
      <w:r w:rsidRPr="00121311">
        <w:rPr>
          <w:rFonts w:ascii="Times New Roman" w:hAnsi="Times New Roman"/>
          <w:b/>
          <w:bCs/>
          <w:sz w:val="20"/>
          <w:szCs w:val="20"/>
        </w:rPr>
        <w:t xml:space="preserve">: </w:t>
      </w:r>
      <w:r w:rsidR="008B71EF">
        <w:rPr>
          <w:rFonts w:ascii="Times New Roman" w:hAnsi="Times New Roman"/>
          <w:b/>
          <w:bCs/>
          <w:sz w:val="20"/>
          <w:szCs w:val="20"/>
        </w:rPr>
        <w:t>(</w:t>
      </w:r>
      <w:r w:rsidR="005C05B6">
        <w:rPr>
          <w:rFonts w:ascii="Times New Roman" w:hAnsi="Times New Roman" w:hint="eastAsia"/>
          <w:b/>
          <w:bCs/>
          <w:sz w:val="20"/>
          <w:szCs w:val="20"/>
        </w:rPr>
        <w:t>RRC-10/</w:t>
      </w:r>
      <w:r w:rsidR="008B71EF">
        <w:rPr>
          <w:rFonts w:ascii="Times New Roman" w:hAnsi="Times New Roman"/>
          <w:b/>
          <w:bCs/>
          <w:sz w:val="20"/>
          <w:szCs w:val="20"/>
        </w:rPr>
        <w:t xml:space="preserve">38304-6) </w:t>
      </w:r>
      <w:r w:rsidRPr="00121311">
        <w:rPr>
          <w:rFonts w:ascii="Times New Roman" w:hAnsi="Times New Roman"/>
          <w:b/>
          <w:bCs/>
          <w:sz w:val="20"/>
          <w:szCs w:val="20"/>
        </w:rPr>
        <w:t>RAN2 to agree th</w:t>
      </w:r>
      <w:r w:rsidR="008B71EF">
        <w:rPr>
          <w:rFonts w:ascii="Times New Roman" w:hAnsi="Times New Roman"/>
          <w:b/>
          <w:bCs/>
          <w:sz w:val="20"/>
          <w:szCs w:val="20"/>
        </w:rPr>
        <w:t>at</w:t>
      </w:r>
      <w:r w:rsidRPr="00121311">
        <w:rPr>
          <w:rFonts w:ascii="Times New Roman" w:hAnsi="Times New Roman"/>
          <w:b/>
          <w:bCs/>
          <w:sz w:val="20"/>
          <w:szCs w:val="20"/>
        </w:rPr>
        <w:t xml:space="preserve"> ‘low mobility’ criterion </w:t>
      </w:r>
      <w:r w:rsidR="00332BB1">
        <w:rPr>
          <w:rFonts w:ascii="Times New Roman" w:hAnsi="Times New Roman" w:hint="eastAsia"/>
          <w:b/>
          <w:bCs/>
          <w:sz w:val="20"/>
          <w:szCs w:val="20"/>
        </w:rPr>
        <w:t xml:space="preserve">can be </w:t>
      </w:r>
      <w:r w:rsidRPr="00121311">
        <w:rPr>
          <w:rFonts w:ascii="Times New Roman" w:hAnsi="Times New Roman"/>
          <w:b/>
          <w:bCs/>
          <w:sz w:val="20"/>
          <w:szCs w:val="20"/>
        </w:rPr>
        <w:t>used for</w:t>
      </w:r>
      <w:r w:rsidR="00332BB1">
        <w:rPr>
          <w:rFonts w:ascii="Times New Roman" w:hAnsi="Times New Roman" w:hint="eastAsia"/>
          <w:b/>
          <w:bCs/>
          <w:sz w:val="20"/>
          <w:szCs w:val="20"/>
        </w:rPr>
        <w:t xml:space="preserve"> Rel-19</w:t>
      </w:r>
      <w:r w:rsidRPr="00121311">
        <w:rPr>
          <w:rFonts w:ascii="Times New Roman" w:hAnsi="Times New Roman"/>
          <w:b/>
          <w:bCs/>
          <w:sz w:val="20"/>
          <w:szCs w:val="20"/>
        </w:rPr>
        <w:t xml:space="preserve"> neighboring cell measurement relaxation for UEs capable of LP-WUS.</w:t>
      </w:r>
      <w:bookmarkEnd w:id="10"/>
      <w:r w:rsidRPr="00121311">
        <w:rPr>
          <w:rFonts w:ascii="Times New Roman" w:hAnsi="Times New Roman"/>
          <w:b/>
          <w:bCs/>
          <w:sz w:val="20"/>
          <w:szCs w:val="20"/>
        </w:rPr>
        <w:t xml:space="preserve">  </w:t>
      </w:r>
    </w:p>
    <w:p w14:paraId="07A191B9" w14:textId="7B11D650" w:rsidR="00E83A48" w:rsidRPr="00715824" w:rsidRDefault="004E123C" w:rsidP="003C2E32">
      <w:pPr>
        <w:rPr>
          <w:rFonts w:ascii="Times New Roman" w:hAnsi="Times New Roman"/>
          <w:sz w:val="20"/>
          <w:szCs w:val="20"/>
        </w:rPr>
      </w:pPr>
      <w:r>
        <w:rPr>
          <w:rFonts w:ascii="Times New Roman" w:hAnsi="Times New Roman" w:hint="eastAsia"/>
          <w:sz w:val="20"/>
          <w:szCs w:val="20"/>
        </w:rPr>
        <w:t>Furtherm</w:t>
      </w:r>
      <w:r w:rsidRPr="00CA7259">
        <w:rPr>
          <w:rFonts w:ascii="Times New Roman" w:hAnsi="Times New Roman" w:hint="eastAsia"/>
          <w:sz w:val="20"/>
          <w:szCs w:val="20"/>
        </w:rPr>
        <w:t xml:space="preserve">ore, </w:t>
      </w:r>
      <w:r w:rsidRPr="00CA7259">
        <w:rPr>
          <w:rFonts w:ascii="Times New Roman" w:hAnsi="Times New Roman"/>
          <w:sz w:val="20"/>
          <w:szCs w:val="20"/>
        </w:rPr>
        <w:t>i</w:t>
      </w:r>
      <w:r w:rsidR="00DD5229" w:rsidRPr="00CA7259">
        <w:rPr>
          <w:rFonts w:ascii="Times New Roman" w:hAnsi="Times New Roman"/>
          <w:sz w:val="20"/>
          <w:szCs w:val="20"/>
        </w:rPr>
        <w:t>n RAN2#129bis meeting</w:t>
      </w:r>
      <w:r w:rsidR="00BC66FE">
        <w:rPr>
          <w:rFonts w:ascii="Times New Roman" w:hAnsi="Times New Roman" w:hint="eastAsia"/>
          <w:sz w:val="20"/>
          <w:szCs w:val="20"/>
        </w:rPr>
        <w:t>,</w:t>
      </w:r>
      <w:r w:rsidR="00DD5229" w:rsidRPr="00CA7259">
        <w:rPr>
          <w:rFonts w:ascii="Times New Roman" w:hAnsi="Times New Roman"/>
          <w:sz w:val="20"/>
          <w:szCs w:val="20"/>
        </w:rPr>
        <w:t xml:space="preserve"> </w:t>
      </w:r>
      <w:r w:rsidR="00100DD1" w:rsidRPr="00CA7259">
        <w:rPr>
          <w:rFonts w:ascii="Times New Roman" w:hAnsi="Times New Roman"/>
          <w:sz w:val="20"/>
          <w:szCs w:val="20"/>
        </w:rPr>
        <w:t>R</w:t>
      </w:r>
      <w:r w:rsidR="00100DD1" w:rsidRPr="00CA7259">
        <w:rPr>
          <w:rFonts w:ascii="Times New Roman" w:hAnsi="Times New Roman" w:hint="eastAsia"/>
          <w:sz w:val="20"/>
          <w:szCs w:val="20"/>
        </w:rPr>
        <w:t>AN2 has disc</w:t>
      </w:r>
      <w:r w:rsidR="00100DD1">
        <w:rPr>
          <w:rFonts w:ascii="Times New Roman" w:hAnsi="Times New Roman" w:hint="eastAsia"/>
          <w:sz w:val="20"/>
          <w:szCs w:val="20"/>
        </w:rPr>
        <w:t>ussed and agreed to merge the entry/exit condition for serving cell RRM measurement relaxation and Rel-19 neighboring cell RRM measurement relaxation</w:t>
      </w:r>
      <w:r w:rsidR="00324245">
        <w:rPr>
          <w:rFonts w:ascii="Times New Roman" w:hAnsi="Times New Roman" w:hint="eastAsia"/>
          <w:sz w:val="20"/>
          <w:szCs w:val="20"/>
        </w:rPr>
        <w:t xml:space="preserve">. </w:t>
      </w:r>
      <w:r w:rsidR="000D6BD3">
        <w:rPr>
          <w:rFonts w:ascii="Times New Roman" w:hAnsi="Times New Roman" w:hint="eastAsia"/>
          <w:sz w:val="20"/>
          <w:szCs w:val="20"/>
        </w:rPr>
        <w:t xml:space="preserve">We </w:t>
      </w:r>
      <w:r w:rsidR="000D6BD3">
        <w:rPr>
          <w:rFonts w:ascii="Times New Roman" w:hAnsi="Times New Roman"/>
          <w:sz w:val="20"/>
          <w:szCs w:val="20"/>
        </w:rPr>
        <w:t>understood</w:t>
      </w:r>
      <w:r w:rsidR="000D6BD3">
        <w:rPr>
          <w:rFonts w:ascii="Times New Roman" w:hAnsi="Times New Roman" w:hint="eastAsia"/>
          <w:sz w:val="20"/>
          <w:szCs w:val="20"/>
        </w:rPr>
        <w:t xml:space="preserve"> that merg</w:t>
      </w:r>
      <w:r w:rsidR="003C2E32">
        <w:rPr>
          <w:rFonts w:ascii="Times New Roman" w:hAnsi="Times New Roman" w:hint="eastAsia"/>
          <w:sz w:val="20"/>
          <w:szCs w:val="20"/>
        </w:rPr>
        <w:t>ing</w:t>
      </w:r>
      <w:r w:rsidR="000D6BD3">
        <w:rPr>
          <w:rFonts w:ascii="Times New Roman" w:hAnsi="Times New Roman" w:hint="eastAsia"/>
          <w:sz w:val="20"/>
          <w:szCs w:val="20"/>
        </w:rPr>
        <w:t xml:space="preserve"> those two condition</w:t>
      </w:r>
      <w:r w:rsidR="00C20E5E">
        <w:rPr>
          <w:rFonts w:ascii="Times New Roman" w:hAnsi="Times New Roman" w:hint="eastAsia"/>
          <w:sz w:val="20"/>
          <w:szCs w:val="20"/>
        </w:rPr>
        <w:t>s</w:t>
      </w:r>
      <w:r w:rsidR="00CA7259">
        <w:rPr>
          <w:rFonts w:ascii="Times New Roman" w:hAnsi="Times New Roman" w:hint="eastAsia"/>
          <w:sz w:val="20"/>
          <w:szCs w:val="20"/>
        </w:rPr>
        <w:t xml:space="preserve"> </w:t>
      </w:r>
      <w:r w:rsidR="00CA7259">
        <w:rPr>
          <w:rFonts w:ascii="Times New Roman" w:hAnsi="Times New Roman"/>
          <w:sz w:val="20"/>
          <w:szCs w:val="20"/>
        </w:rPr>
        <w:t>which</w:t>
      </w:r>
      <w:r w:rsidR="00CA7259">
        <w:rPr>
          <w:rFonts w:ascii="Times New Roman" w:hAnsi="Times New Roman" w:hint="eastAsia"/>
          <w:sz w:val="20"/>
          <w:szCs w:val="20"/>
        </w:rPr>
        <w:t xml:space="preserve"> refers to</w:t>
      </w:r>
      <w:r w:rsidR="00502C56">
        <w:rPr>
          <w:rFonts w:ascii="Times New Roman" w:hAnsi="Times New Roman" w:hint="eastAsia"/>
          <w:sz w:val="20"/>
          <w:szCs w:val="20"/>
        </w:rPr>
        <w:t xml:space="preserve"> </w:t>
      </w:r>
      <w:r w:rsidR="000D6BD3">
        <w:rPr>
          <w:rFonts w:ascii="Times New Roman" w:hAnsi="Times New Roman" w:hint="eastAsia"/>
          <w:sz w:val="20"/>
          <w:szCs w:val="20"/>
        </w:rPr>
        <w:t>UE can trigger both serving cell</w:t>
      </w:r>
      <w:r w:rsidR="00631DAC">
        <w:rPr>
          <w:rFonts w:ascii="Times New Roman" w:hAnsi="Times New Roman" w:hint="eastAsia"/>
          <w:sz w:val="20"/>
          <w:szCs w:val="20"/>
        </w:rPr>
        <w:t xml:space="preserve"> measurement relaxation and neighboring cell measurement relaxation </w:t>
      </w:r>
      <w:r w:rsidR="00631DAC">
        <w:rPr>
          <w:rFonts w:ascii="Times New Roman" w:hAnsi="Times New Roman"/>
          <w:sz w:val="20"/>
          <w:szCs w:val="20"/>
        </w:rPr>
        <w:t>simultaneously</w:t>
      </w:r>
      <w:r w:rsidR="00631DAC">
        <w:rPr>
          <w:rFonts w:ascii="Times New Roman" w:hAnsi="Times New Roman" w:hint="eastAsia"/>
          <w:sz w:val="20"/>
          <w:szCs w:val="20"/>
        </w:rPr>
        <w:t xml:space="preserve"> by </w:t>
      </w:r>
      <w:r w:rsidR="006433E4">
        <w:rPr>
          <w:rFonts w:ascii="Times New Roman" w:hAnsi="Times New Roman" w:hint="eastAsia"/>
          <w:sz w:val="20"/>
          <w:szCs w:val="20"/>
        </w:rPr>
        <w:t xml:space="preserve">using </w:t>
      </w:r>
      <w:r w:rsidR="00010E3F">
        <w:rPr>
          <w:rFonts w:ascii="Times New Roman" w:hAnsi="Times New Roman" w:hint="eastAsia"/>
          <w:sz w:val="20"/>
          <w:szCs w:val="20"/>
        </w:rPr>
        <w:t>one</w:t>
      </w:r>
      <w:r w:rsidR="006433E4">
        <w:rPr>
          <w:rFonts w:ascii="Times New Roman" w:hAnsi="Times New Roman" w:hint="eastAsia"/>
          <w:sz w:val="20"/>
          <w:szCs w:val="20"/>
        </w:rPr>
        <w:t xml:space="preserve"> </w:t>
      </w:r>
      <w:r w:rsidR="00010E3F">
        <w:rPr>
          <w:rFonts w:ascii="Times New Roman" w:hAnsi="Times New Roman" w:hint="eastAsia"/>
          <w:sz w:val="20"/>
          <w:szCs w:val="20"/>
        </w:rPr>
        <w:t>unif</w:t>
      </w:r>
      <w:r w:rsidR="003C2E32">
        <w:rPr>
          <w:rFonts w:ascii="Times New Roman" w:hAnsi="Times New Roman" w:hint="eastAsia"/>
          <w:sz w:val="20"/>
          <w:szCs w:val="20"/>
        </w:rPr>
        <w:t xml:space="preserve">ied </w:t>
      </w:r>
      <w:r w:rsidR="00010E3F">
        <w:rPr>
          <w:rFonts w:ascii="Times New Roman" w:hAnsi="Times New Roman" w:hint="eastAsia"/>
          <w:sz w:val="20"/>
          <w:szCs w:val="20"/>
        </w:rPr>
        <w:t>condition</w:t>
      </w:r>
      <w:r w:rsidR="00786673">
        <w:rPr>
          <w:rFonts w:ascii="Times New Roman" w:hAnsi="Times New Roman" w:hint="eastAsia"/>
          <w:sz w:val="20"/>
          <w:szCs w:val="20"/>
        </w:rPr>
        <w:t>, e.g., based on the same MR and LR threshold (if configured)</w:t>
      </w:r>
      <w:r w:rsidR="00AA2DA6">
        <w:rPr>
          <w:rFonts w:ascii="Times New Roman" w:hAnsi="Times New Roman" w:hint="eastAsia"/>
          <w:sz w:val="20"/>
          <w:szCs w:val="20"/>
        </w:rPr>
        <w:t xml:space="preserve">. </w:t>
      </w:r>
      <w:r w:rsidR="00557FD2">
        <w:rPr>
          <w:rFonts w:ascii="Times New Roman" w:hAnsi="Times New Roman" w:hint="eastAsia"/>
          <w:sz w:val="20"/>
          <w:szCs w:val="20"/>
        </w:rPr>
        <w:t>As</w:t>
      </w:r>
      <w:r w:rsidR="00FC3250">
        <w:rPr>
          <w:rFonts w:ascii="Times New Roman" w:hAnsi="Times New Roman" w:hint="eastAsia"/>
          <w:sz w:val="20"/>
          <w:szCs w:val="20"/>
        </w:rPr>
        <w:t xml:space="preserve"> further</w:t>
      </w:r>
      <w:r w:rsidR="00557FD2">
        <w:rPr>
          <w:rFonts w:ascii="Times New Roman" w:hAnsi="Times New Roman" w:hint="eastAsia"/>
          <w:sz w:val="20"/>
          <w:szCs w:val="20"/>
        </w:rPr>
        <w:t xml:space="preserve"> clarified during online</w:t>
      </w:r>
      <w:r w:rsidR="00FC3250">
        <w:rPr>
          <w:rFonts w:ascii="Times New Roman" w:hAnsi="Times New Roman" w:hint="eastAsia"/>
          <w:sz w:val="20"/>
          <w:szCs w:val="20"/>
        </w:rPr>
        <w:t xml:space="preserve"> discussion</w:t>
      </w:r>
      <w:r w:rsidR="00B92A12">
        <w:rPr>
          <w:rFonts w:ascii="Times New Roman" w:hAnsi="Times New Roman" w:hint="eastAsia"/>
          <w:sz w:val="20"/>
          <w:szCs w:val="20"/>
        </w:rPr>
        <w:t>s</w:t>
      </w:r>
      <w:r w:rsidR="00557FD2">
        <w:rPr>
          <w:rFonts w:ascii="Times New Roman" w:hAnsi="Times New Roman" w:hint="eastAsia"/>
          <w:sz w:val="20"/>
          <w:szCs w:val="20"/>
        </w:rPr>
        <w:t xml:space="preserve">, this </w:t>
      </w:r>
      <w:r w:rsidR="00C106C8">
        <w:rPr>
          <w:rFonts w:ascii="Times New Roman" w:hAnsi="Times New Roman" w:hint="eastAsia"/>
          <w:sz w:val="20"/>
          <w:szCs w:val="20"/>
        </w:rPr>
        <w:t xml:space="preserve">principle </w:t>
      </w:r>
      <w:r w:rsidR="00C106C8">
        <w:rPr>
          <w:rFonts w:ascii="Times New Roman" w:hAnsi="Times New Roman"/>
          <w:sz w:val="20"/>
          <w:szCs w:val="20"/>
        </w:rPr>
        <w:t>currently</w:t>
      </w:r>
      <w:r w:rsidR="00C106C8">
        <w:rPr>
          <w:rFonts w:ascii="Times New Roman" w:hAnsi="Times New Roman" w:hint="eastAsia"/>
          <w:sz w:val="20"/>
          <w:szCs w:val="20"/>
        </w:rPr>
        <w:t xml:space="preserve"> applied to the</w:t>
      </w:r>
      <w:r w:rsidR="0012434D">
        <w:rPr>
          <w:rFonts w:ascii="Times New Roman" w:hAnsi="Times New Roman" w:hint="eastAsia"/>
          <w:sz w:val="20"/>
          <w:szCs w:val="20"/>
        </w:rPr>
        <w:t xml:space="preserve"> </w:t>
      </w:r>
      <w:r w:rsidR="009A6406">
        <w:rPr>
          <w:rFonts w:ascii="Times New Roman" w:hAnsi="Times New Roman" w:hint="eastAsia"/>
          <w:sz w:val="20"/>
          <w:szCs w:val="20"/>
        </w:rPr>
        <w:t xml:space="preserve">criterion with </w:t>
      </w:r>
      <w:r w:rsidR="003D1A34">
        <w:rPr>
          <w:rFonts w:ascii="Times New Roman" w:hAnsi="Times New Roman"/>
          <w:sz w:val="20"/>
          <w:szCs w:val="20"/>
        </w:rPr>
        <w:t>‘</w:t>
      </w:r>
      <w:r w:rsidR="003D1A34">
        <w:rPr>
          <w:rFonts w:ascii="Times New Roman" w:hAnsi="Times New Roman" w:hint="eastAsia"/>
          <w:sz w:val="20"/>
          <w:szCs w:val="20"/>
        </w:rPr>
        <w:t xml:space="preserve">not at </w:t>
      </w:r>
      <w:r w:rsidR="003D1A34">
        <w:rPr>
          <w:rFonts w:ascii="Times New Roman" w:hAnsi="Times New Roman" w:hint="eastAsia"/>
          <w:sz w:val="20"/>
          <w:szCs w:val="20"/>
        </w:rPr>
        <w:lastRenderedPageBreak/>
        <w:t>cell edge</w:t>
      </w:r>
      <w:r w:rsidR="003D1A34">
        <w:rPr>
          <w:rFonts w:ascii="Times New Roman" w:hAnsi="Times New Roman"/>
          <w:sz w:val="20"/>
          <w:szCs w:val="20"/>
        </w:rPr>
        <w:t>’</w:t>
      </w:r>
      <w:r w:rsidR="006A0966">
        <w:rPr>
          <w:rFonts w:ascii="Times New Roman" w:hAnsi="Times New Roman" w:hint="eastAsia"/>
          <w:sz w:val="20"/>
          <w:szCs w:val="20"/>
        </w:rPr>
        <w:t xml:space="preserve">, </w:t>
      </w:r>
      <w:r w:rsidR="000E02A5">
        <w:rPr>
          <w:rFonts w:ascii="Times New Roman" w:hAnsi="Times New Roman"/>
          <w:sz w:val="20"/>
          <w:szCs w:val="20"/>
        </w:rPr>
        <w:t>whether</w:t>
      </w:r>
      <w:r w:rsidR="000E02A5">
        <w:rPr>
          <w:rFonts w:ascii="Times New Roman" w:hAnsi="Times New Roman" w:hint="eastAsia"/>
          <w:sz w:val="20"/>
          <w:szCs w:val="20"/>
        </w:rPr>
        <w:t xml:space="preserve"> and how to apply to </w:t>
      </w:r>
      <w:r w:rsidR="00EA78B6">
        <w:rPr>
          <w:rFonts w:ascii="Times New Roman" w:hAnsi="Times New Roman" w:hint="eastAsia"/>
          <w:sz w:val="20"/>
          <w:szCs w:val="20"/>
        </w:rPr>
        <w:t>other criterion</w:t>
      </w:r>
      <w:r w:rsidR="00705323">
        <w:rPr>
          <w:rFonts w:ascii="Times New Roman" w:hAnsi="Times New Roman" w:hint="eastAsia"/>
          <w:sz w:val="20"/>
          <w:szCs w:val="20"/>
        </w:rPr>
        <w:t>s</w:t>
      </w:r>
      <w:r w:rsidR="00EA78B6">
        <w:rPr>
          <w:rFonts w:ascii="Times New Roman" w:hAnsi="Times New Roman" w:hint="eastAsia"/>
          <w:sz w:val="20"/>
          <w:szCs w:val="20"/>
        </w:rPr>
        <w:t xml:space="preserve"> </w:t>
      </w:r>
      <w:r w:rsidR="000E02A5">
        <w:rPr>
          <w:rFonts w:ascii="Times New Roman" w:hAnsi="Times New Roman" w:hint="eastAsia"/>
          <w:sz w:val="20"/>
          <w:szCs w:val="20"/>
        </w:rPr>
        <w:t>if supported is another issue</w:t>
      </w:r>
      <w:r w:rsidR="00EA78B6">
        <w:rPr>
          <w:rFonts w:ascii="Times New Roman" w:hAnsi="Times New Roman" w:hint="eastAsia"/>
          <w:sz w:val="20"/>
          <w:szCs w:val="20"/>
        </w:rPr>
        <w:t>.</w:t>
      </w:r>
      <w:r w:rsidR="00715824">
        <w:rPr>
          <w:rFonts w:ascii="Times New Roman" w:hAnsi="Times New Roman" w:hint="eastAsia"/>
          <w:sz w:val="20"/>
          <w:szCs w:val="20"/>
        </w:rPr>
        <w:t xml:space="preserve"> </w:t>
      </w:r>
      <w:r w:rsidR="000E02A5">
        <w:rPr>
          <w:rFonts w:ascii="Times New Roman" w:hAnsi="Times New Roman" w:hint="eastAsia"/>
          <w:sz w:val="20"/>
          <w:szCs w:val="20"/>
        </w:rPr>
        <w:t xml:space="preserve">Based on </w:t>
      </w:r>
      <w:r w:rsidR="008E1021">
        <w:rPr>
          <w:rFonts w:ascii="Times New Roman" w:hAnsi="Times New Roman" w:hint="eastAsia"/>
          <w:sz w:val="20"/>
          <w:szCs w:val="20"/>
        </w:rPr>
        <w:t>our proposal</w:t>
      </w:r>
      <w:r w:rsidR="003D1A34">
        <w:rPr>
          <w:rFonts w:ascii="Times New Roman" w:hAnsi="Times New Roman" w:hint="eastAsia"/>
          <w:sz w:val="20"/>
          <w:szCs w:val="20"/>
        </w:rPr>
        <w:t xml:space="preserve"> </w:t>
      </w:r>
      <w:r w:rsidR="00585015">
        <w:rPr>
          <w:rFonts w:ascii="Times New Roman" w:hAnsi="Times New Roman" w:hint="eastAsia"/>
          <w:sz w:val="20"/>
          <w:szCs w:val="20"/>
        </w:rPr>
        <w:t>2</w:t>
      </w:r>
      <w:r w:rsidR="00715824">
        <w:rPr>
          <w:rFonts w:ascii="Times New Roman" w:hAnsi="Times New Roman" w:hint="eastAsia"/>
          <w:sz w:val="20"/>
          <w:szCs w:val="20"/>
        </w:rPr>
        <w:t xml:space="preserve">, if </w:t>
      </w:r>
      <w:r w:rsidR="00715824">
        <w:rPr>
          <w:rFonts w:ascii="Times New Roman" w:hAnsi="Times New Roman"/>
          <w:sz w:val="20"/>
          <w:szCs w:val="20"/>
        </w:rPr>
        <w:t>‘</w:t>
      </w:r>
      <w:r w:rsidR="00715824">
        <w:rPr>
          <w:rFonts w:ascii="Times New Roman" w:hAnsi="Times New Roman" w:hint="eastAsia"/>
          <w:sz w:val="20"/>
          <w:szCs w:val="20"/>
        </w:rPr>
        <w:t>low mobility</w:t>
      </w:r>
      <w:r w:rsidR="00715824">
        <w:rPr>
          <w:rFonts w:ascii="Times New Roman" w:hAnsi="Times New Roman"/>
          <w:sz w:val="20"/>
          <w:szCs w:val="20"/>
        </w:rPr>
        <w:t>’</w:t>
      </w:r>
      <w:r w:rsidR="00715824">
        <w:rPr>
          <w:rFonts w:ascii="Times New Roman" w:hAnsi="Times New Roman" w:hint="eastAsia"/>
          <w:sz w:val="20"/>
          <w:szCs w:val="20"/>
        </w:rPr>
        <w:t xml:space="preserve"> criterion has been applied to Rel-19 neighboring cell </w:t>
      </w:r>
      <w:r w:rsidR="00715824">
        <w:rPr>
          <w:rFonts w:ascii="Times New Roman" w:hAnsi="Times New Roman"/>
          <w:sz w:val="20"/>
          <w:szCs w:val="20"/>
        </w:rPr>
        <w:t>measurement</w:t>
      </w:r>
      <w:r w:rsidR="00715824">
        <w:rPr>
          <w:rFonts w:ascii="Times New Roman" w:hAnsi="Times New Roman" w:hint="eastAsia"/>
          <w:sz w:val="20"/>
          <w:szCs w:val="20"/>
        </w:rPr>
        <w:t xml:space="preserve"> relaxation, </w:t>
      </w:r>
      <w:r w:rsidR="008E1021">
        <w:rPr>
          <w:rFonts w:ascii="Times New Roman" w:hAnsi="Times New Roman" w:hint="eastAsia"/>
          <w:sz w:val="20"/>
          <w:szCs w:val="20"/>
        </w:rPr>
        <w:t xml:space="preserve">we </w:t>
      </w:r>
      <w:r w:rsidR="008E1021">
        <w:rPr>
          <w:rFonts w:ascii="Times New Roman" w:hAnsi="Times New Roman"/>
          <w:sz w:val="20"/>
          <w:szCs w:val="20"/>
        </w:rPr>
        <w:t>understood</w:t>
      </w:r>
      <w:r w:rsidR="008E1021">
        <w:rPr>
          <w:rFonts w:ascii="Times New Roman" w:hAnsi="Times New Roman" w:hint="eastAsia"/>
          <w:sz w:val="20"/>
          <w:szCs w:val="20"/>
        </w:rPr>
        <w:t xml:space="preserve"> tha</w:t>
      </w:r>
      <w:r w:rsidR="009A33A6">
        <w:rPr>
          <w:rFonts w:ascii="Times New Roman" w:hAnsi="Times New Roman" w:hint="eastAsia"/>
          <w:sz w:val="20"/>
          <w:szCs w:val="20"/>
        </w:rPr>
        <w:t>t</w:t>
      </w:r>
      <w:r w:rsidR="008E1021">
        <w:rPr>
          <w:rFonts w:ascii="Times New Roman" w:hAnsi="Times New Roman" w:hint="eastAsia"/>
          <w:sz w:val="20"/>
          <w:szCs w:val="20"/>
        </w:rPr>
        <w:t xml:space="preserve"> </w:t>
      </w:r>
      <w:r w:rsidR="00715824">
        <w:rPr>
          <w:rFonts w:ascii="Times New Roman" w:hAnsi="Times New Roman" w:hint="eastAsia"/>
          <w:sz w:val="20"/>
          <w:szCs w:val="20"/>
        </w:rPr>
        <w:t xml:space="preserve">same </w:t>
      </w:r>
      <w:r w:rsidR="00715824">
        <w:rPr>
          <w:rFonts w:ascii="Times New Roman" w:hAnsi="Times New Roman"/>
          <w:sz w:val="20"/>
          <w:szCs w:val="20"/>
        </w:rPr>
        <w:t>criterion</w:t>
      </w:r>
      <w:r w:rsidR="00715824">
        <w:rPr>
          <w:rFonts w:ascii="Times New Roman" w:hAnsi="Times New Roman" w:hint="eastAsia"/>
          <w:sz w:val="20"/>
          <w:szCs w:val="20"/>
        </w:rPr>
        <w:t xml:space="preserve"> also needs to be applied to the serving cell measurement relaxation.</w:t>
      </w:r>
      <w:r w:rsidR="00F01906">
        <w:rPr>
          <w:rFonts w:ascii="Times New Roman" w:hAnsi="Times New Roman" w:hint="eastAsia"/>
          <w:sz w:val="20"/>
          <w:szCs w:val="20"/>
        </w:rPr>
        <w:t xml:space="preserve"> </w:t>
      </w:r>
      <w:r w:rsidR="002B1C84">
        <w:rPr>
          <w:rFonts w:ascii="Times New Roman" w:hAnsi="Times New Roman" w:hint="eastAsia"/>
          <w:sz w:val="20"/>
          <w:szCs w:val="20"/>
        </w:rPr>
        <w:t>I</w:t>
      </w:r>
      <w:r w:rsidR="008E1021">
        <w:rPr>
          <w:rFonts w:ascii="Times New Roman" w:hAnsi="Times New Roman" w:hint="eastAsia"/>
          <w:sz w:val="20"/>
          <w:szCs w:val="20"/>
        </w:rPr>
        <w:t>t is</w:t>
      </w:r>
      <w:r w:rsidR="002B1C84">
        <w:rPr>
          <w:rFonts w:ascii="Times New Roman" w:hAnsi="Times New Roman" w:hint="eastAsia"/>
          <w:sz w:val="20"/>
          <w:szCs w:val="20"/>
        </w:rPr>
        <w:t xml:space="preserve"> </w:t>
      </w:r>
      <w:r w:rsidR="00E90102">
        <w:rPr>
          <w:rFonts w:ascii="Times New Roman" w:hAnsi="Times New Roman"/>
          <w:sz w:val="20"/>
          <w:szCs w:val="20"/>
        </w:rPr>
        <w:t>reasonable</w:t>
      </w:r>
      <w:r w:rsidR="00E90102">
        <w:rPr>
          <w:rFonts w:ascii="Times New Roman" w:hAnsi="Times New Roman" w:hint="eastAsia"/>
          <w:sz w:val="20"/>
          <w:szCs w:val="20"/>
        </w:rPr>
        <w:t xml:space="preserve"> since </w:t>
      </w:r>
      <w:r w:rsidR="007A4879">
        <w:rPr>
          <w:rFonts w:ascii="Times New Roman" w:hAnsi="Times New Roman" w:hint="eastAsia"/>
          <w:sz w:val="20"/>
          <w:szCs w:val="20"/>
        </w:rPr>
        <w:t>t</w:t>
      </w:r>
      <w:r w:rsidR="007A4879" w:rsidRPr="007A4879">
        <w:rPr>
          <w:rFonts w:ascii="Times New Roman" w:hAnsi="Times New Roman"/>
          <w:sz w:val="20"/>
          <w:szCs w:val="20"/>
        </w:rPr>
        <w:t xml:space="preserve">here is a relatively high possibility </w:t>
      </w:r>
      <w:r w:rsidR="007A4879">
        <w:rPr>
          <w:rFonts w:ascii="Times New Roman" w:hAnsi="Times New Roman" w:hint="eastAsia"/>
          <w:sz w:val="20"/>
          <w:szCs w:val="20"/>
        </w:rPr>
        <w:t xml:space="preserve">for </w:t>
      </w:r>
      <w:r w:rsidR="00E90102">
        <w:rPr>
          <w:rFonts w:ascii="Times New Roman" w:hAnsi="Times New Roman" w:hint="eastAsia"/>
          <w:sz w:val="20"/>
          <w:szCs w:val="20"/>
        </w:rPr>
        <w:t xml:space="preserve">UE with </w:t>
      </w:r>
      <w:r w:rsidR="008E1021">
        <w:rPr>
          <w:rFonts w:ascii="Times New Roman" w:hAnsi="Times New Roman"/>
          <w:sz w:val="20"/>
          <w:szCs w:val="20"/>
        </w:rPr>
        <w:t>high</w:t>
      </w:r>
      <w:r w:rsidR="00160A63">
        <w:rPr>
          <w:rFonts w:ascii="Times New Roman" w:hAnsi="Times New Roman" w:hint="eastAsia"/>
          <w:sz w:val="20"/>
          <w:szCs w:val="20"/>
        </w:rPr>
        <w:t xml:space="preserve"> </w:t>
      </w:r>
      <w:r w:rsidR="008E1021">
        <w:rPr>
          <w:rFonts w:ascii="Times New Roman" w:hAnsi="Times New Roman"/>
          <w:sz w:val="20"/>
          <w:szCs w:val="20"/>
        </w:rPr>
        <w:t>mobility</w:t>
      </w:r>
      <w:r w:rsidR="007A4879">
        <w:rPr>
          <w:rFonts w:ascii="Times New Roman" w:hAnsi="Times New Roman" w:hint="eastAsia"/>
          <w:sz w:val="20"/>
          <w:szCs w:val="20"/>
        </w:rPr>
        <w:t xml:space="preserve"> to perform cell reselection while needs normal </w:t>
      </w:r>
      <w:r w:rsidR="00BB1780">
        <w:rPr>
          <w:rFonts w:ascii="Times New Roman" w:hAnsi="Times New Roman" w:hint="eastAsia"/>
          <w:sz w:val="20"/>
          <w:szCs w:val="20"/>
        </w:rPr>
        <w:t xml:space="preserve">measurement for both serving cell and neighboring cell. </w:t>
      </w:r>
    </w:p>
    <w:p w14:paraId="198A8205" w14:textId="0A3FDCEF" w:rsidR="00C30AA4" w:rsidRPr="00D315FB" w:rsidRDefault="009B595A" w:rsidP="00D315FB">
      <w:pPr>
        <w:spacing w:before="240" w:afterLines="50" w:after="156"/>
        <w:rPr>
          <w:rFonts w:ascii="Times New Roman" w:hAnsi="Times New Roman"/>
          <w:b/>
          <w:bCs/>
          <w:sz w:val="20"/>
          <w:szCs w:val="20"/>
        </w:rPr>
      </w:pPr>
      <w:r w:rsidRPr="00D315FB">
        <w:rPr>
          <w:rFonts w:ascii="Times New Roman" w:hAnsi="Times New Roman"/>
          <w:b/>
          <w:bCs/>
          <w:sz w:val="20"/>
          <w:szCs w:val="20"/>
        </w:rPr>
        <w:t xml:space="preserve">Proposal </w:t>
      </w:r>
      <w:r w:rsidR="00576520">
        <w:rPr>
          <w:rFonts w:ascii="Times New Roman" w:hAnsi="Times New Roman" w:hint="eastAsia"/>
          <w:b/>
          <w:bCs/>
          <w:sz w:val="20"/>
          <w:szCs w:val="20"/>
        </w:rPr>
        <w:t>3</w:t>
      </w:r>
      <w:r w:rsidRPr="00D315FB">
        <w:rPr>
          <w:rFonts w:ascii="Times New Roman" w:hAnsi="Times New Roman"/>
          <w:b/>
          <w:bCs/>
          <w:sz w:val="20"/>
          <w:szCs w:val="20"/>
        </w:rPr>
        <w:t xml:space="preserve">: </w:t>
      </w:r>
      <w:bookmarkStart w:id="11" w:name="OLE_LINK9"/>
      <w:bookmarkStart w:id="12" w:name="OLE_LINK12"/>
      <w:r w:rsidR="00A97D8C">
        <w:rPr>
          <w:rFonts w:ascii="Times New Roman" w:hAnsi="Times New Roman"/>
          <w:b/>
          <w:bCs/>
          <w:sz w:val="20"/>
          <w:szCs w:val="20"/>
        </w:rPr>
        <w:t>(</w:t>
      </w:r>
      <w:r w:rsidR="005C05B6">
        <w:rPr>
          <w:rFonts w:ascii="Times New Roman" w:hAnsi="Times New Roman" w:hint="eastAsia"/>
          <w:b/>
          <w:bCs/>
          <w:sz w:val="20"/>
          <w:szCs w:val="20"/>
        </w:rPr>
        <w:t>RRC-10/</w:t>
      </w:r>
      <w:r w:rsidR="00A97D8C">
        <w:rPr>
          <w:rFonts w:ascii="Times New Roman" w:hAnsi="Times New Roman"/>
          <w:b/>
          <w:bCs/>
          <w:sz w:val="20"/>
          <w:szCs w:val="20"/>
        </w:rPr>
        <w:t xml:space="preserve">38304-6) </w:t>
      </w:r>
      <w:bookmarkEnd w:id="11"/>
      <w:r w:rsidR="002F0319">
        <w:rPr>
          <w:rFonts w:ascii="Times New Roman" w:hAnsi="Times New Roman" w:hint="eastAsia"/>
          <w:b/>
          <w:bCs/>
          <w:sz w:val="20"/>
          <w:szCs w:val="20"/>
        </w:rPr>
        <w:t xml:space="preserve">If </w:t>
      </w:r>
      <w:r w:rsidR="002F0319">
        <w:rPr>
          <w:rFonts w:ascii="Times New Roman" w:hAnsi="Times New Roman"/>
          <w:b/>
          <w:bCs/>
          <w:sz w:val="20"/>
          <w:szCs w:val="20"/>
        </w:rPr>
        <w:t>‘</w:t>
      </w:r>
      <w:r w:rsidR="002F0319">
        <w:rPr>
          <w:rFonts w:ascii="Times New Roman" w:hAnsi="Times New Roman" w:hint="eastAsia"/>
          <w:b/>
          <w:bCs/>
          <w:sz w:val="20"/>
          <w:szCs w:val="20"/>
        </w:rPr>
        <w:t>low mobility</w:t>
      </w:r>
      <w:r w:rsidR="002F0319">
        <w:rPr>
          <w:rFonts w:ascii="Times New Roman" w:hAnsi="Times New Roman"/>
          <w:b/>
          <w:bCs/>
          <w:sz w:val="20"/>
          <w:szCs w:val="20"/>
        </w:rPr>
        <w:t>’</w:t>
      </w:r>
      <w:r w:rsidR="002F0319">
        <w:rPr>
          <w:rFonts w:ascii="Times New Roman" w:hAnsi="Times New Roman" w:hint="eastAsia"/>
          <w:b/>
          <w:bCs/>
          <w:sz w:val="20"/>
          <w:szCs w:val="20"/>
        </w:rPr>
        <w:t xml:space="preserve"> criterion has been</w:t>
      </w:r>
      <w:r w:rsidR="005B3644">
        <w:rPr>
          <w:rFonts w:ascii="Times New Roman" w:hAnsi="Times New Roman" w:hint="eastAsia"/>
          <w:b/>
          <w:bCs/>
          <w:sz w:val="20"/>
          <w:szCs w:val="20"/>
        </w:rPr>
        <w:t xml:space="preserve"> </w:t>
      </w:r>
      <w:r w:rsidR="005B3644">
        <w:rPr>
          <w:rFonts w:ascii="Times New Roman" w:hAnsi="Times New Roman"/>
          <w:b/>
          <w:bCs/>
          <w:sz w:val="20"/>
          <w:szCs w:val="20"/>
        </w:rPr>
        <w:t>agreed</w:t>
      </w:r>
      <w:r w:rsidR="005B3644">
        <w:rPr>
          <w:rFonts w:ascii="Times New Roman" w:hAnsi="Times New Roman" w:hint="eastAsia"/>
          <w:b/>
          <w:bCs/>
          <w:sz w:val="20"/>
          <w:szCs w:val="20"/>
        </w:rPr>
        <w:t xml:space="preserve"> </w:t>
      </w:r>
      <w:r w:rsidR="00CA7259">
        <w:rPr>
          <w:rFonts w:ascii="Times New Roman" w:hAnsi="Times New Roman" w:hint="eastAsia"/>
          <w:b/>
          <w:bCs/>
          <w:sz w:val="20"/>
          <w:szCs w:val="20"/>
        </w:rPr>
        <w:t xml:space="preserve">to apply </w:t>
      </w:r>
      <w:r w:rsidR="005B3644">
        <w:rPr>
          <w:rFonts w:ascii="Times New Roman" w:hAnsi="Times New Roman" w:hint="eastAsia"/>
          <w:b/>
          <w:bCs/>
          <w:sz w:val="20"/>
          <w:szCs w:val="20"/>
        </w:rPr>
        <w:t xml:space="preserve">for </w:t>
      </w:r>
      <w:r w:rsidR="002F0319">
        <w:rPr>
          <w:rFonts w:ascii="Times New Roman" w:hAnsi="Times New Roman" w:hint="eastAsia"/>
          <w:b/>
          <w:bCs/>
          <w:sz w:val="20"/>
          <w:szCs w:val="20"/>
        </w:rPr>
        <w:t xml:space="preserve">Rel-19 neighboring cell measurement relaxation, same </w:t>
      </w:r>
      <w:r w:rsidR="00E83A48">
        <w:rPr>
          <w:rFonts w:ascii="Times New Roman" w:hAnsi="Times New Roman"/>
          <w:b/>
          <w:bCs/>
          <w:sz w:val="20"/>
          <w:szCs w:val="20"/>
        </w:rPr>
        <w:t>criterion</w:t>
      </w:r>
      <w:r w:rsidR="00E83A48">
        <w:rPr>
          <w:rFonts w:ascii="Times New Roman" w:hAnsi="Times New Roman" w:hint="eastAsia"/>
          <w:b/>
          <w:bCs/>
          <w:sz w:val="20"/>
          <w:szCs w:val="20"/>
        </w:rPr>
        <w:t xml:space="preserve"> </w:t>
      </w:r>
      <w:r w:rsidR="00B21CF0">
        <w:rPr>
          <w:rFonts w:ascii="Times New Roman" w:hAnsi="Times New Roman" w:hint="eastAsia"/>
          <w:b/>
          <w:bCs/>
          <w:sz w:val="20"/>
          <w:szCs w:val="20"/>
        </w:rPr>
        <w:t>also needs to</w:t>
      </w:r>
      <w:r w:rsidR="000B4699">
        <w:rPr>
          <w:rFonts w:ascii="Times New Roman" w:hAnsi="Times New Roman" w:hint="eastAsia"/>
          <w:b/>
          <w:bCs/>
          <w:sz w:val="20"/>
          <w:szCs w:val="20"/>
        </w:rPr>
        <w:t xml:space="preserve"> </w:t>
      </w:r>
      <w:r w:rsidR="00E83A48">
        <w:rPr>
          <w:rFonts w:ascii="Times New Roman" w:hAnsi="Times New Roman" w:hint="eastAsia"/>
          <w:b/>
          <w:bCs/>
          <w:sz w:val="20"/>
          <w:szCs w:val="20"/>
        </w:rPr>
        <w:t xml:space="preserve">be applied to </w:t>
      </w:r>
      <w:r w:rsidR="00715824">
        <w:rPr>
          <w:rFonts w:ascii="Times New Roman" w:hAnsi="Times New Roman" w:hint="eastAsia"/>
          <w:b/>
          <w:bCs/>
          <w:sz w:val="20"/>
          <w:szCs w:val="20"/>
        </w:rPr>
        <w:t xml:space="preserve">the </w:t>
      </w:r>
      <w:r w:rsidR="00E83A48">
        <w:rPr>
          <w:rFonts w:ascii="Times New Roman" w:hAnsi="Times New Roman" w:hint="eastAsia"/>
          <w:b/>
          <w:bCs/>
          <w:sz w:val="20"/>
          <w:szCs w:val="20"/>
        </w:rPr>
        <w:t>serving cell measurement relaxation.</w:t>
      </w:r>
    </w:p>
    <w:bookmarkEnd w:id="12"/>
    <w:p w14:paraId="21CB852B" w14:textId="6E8006EC" w:rsidR="00DC29A3" w:rsidRPr="00121311" w:rsidRDefault="00B21CF0" w:rsidP="00DC29A3">
      <w:pPr>
        <w:spacing w:afterLines="50" w:after="156"/>
        <w:rPr>
          <w:rFonts w:ascii="Times New Roman" w:hAnsi="Times New Roman"/>
          <w:sz w:val="20"/>
          <w:szCs w:val="20"/>
        </w:rPr>
      </w:pPr>
      <w:r>
        <w:rPr>
          <w:rFonts w:ascii="Times New Roman" w:hAnsi="Times New Roman" w:hint="eastAsia"/>
          <w:sz w:val="20"/>
          <w:szCs w:val="20"/>
        </w:rPr>
        <w:t>Additionally</w:t>
      </w:r>
      <w:r w:rsidR="00DC29A3">
        <w:rPr>
          <w:rFonts w:ascii="Times New Roman" w:hAnsi="Times New Roman" w:hint="eastAsia"/>
          <w:sz w:val="20"/>
          <w:szCs w:val="20"/>
        </w:rPr>
        <w:t xml:space="preserve">, </w:t>
      </w:r>
      <w:r w:rsidR="00A161A1">
        <w:rPr>
          <w:rFonts w:ascii="Times New Roman" w:hAnsi="Times New Roman" w:hint="eastAsia"/>
          <w:sz w:val="20"/>
          <w:szCs w:val="20"/>
        </w:rPr>
        <w:t xml:space="preserve">for </w:t>
      </w:r>
      <w:r w:rsidR="00DF43BB">
        <w:rPr>
          <w:rFonts w:ascii="Times New Roman" w:hAnsi="Times New Roman" w:hint="eastAsia"/>
          <w:sz w:val="20"/>
          <w:szCs w:val="20"/>
        </w:rPr>
        <w:t>serving</w:t>
      </w:r>
      <w:r w:rsidR="0044082B">
        <w:rPr>
          <w:rFonts w:ascii="Times New Roman" w:hAnsi="Times New Roman" w:hint="eastAsia"/>
          <w:sz w:val="20"/>
          <w:szCs w:val="20"/>
        </w:rPr>
        <w:t xml:space="preserve"> cell</w:t>
      </w:r>
      <w:r w:rsidR="00DF43BB">
        <w:rPr>
          <w:rFonts w:ascii="Times New Roman" w:hAnsi="Times New Roman" w:hint="eastAsia"/>
          <w:sz w:val="20"/>
          <w:szCs w:val="20"/>
        </w:rPr>
        <w:t xml:space="preserve"> measurement </w:t>
      </w:r>
      <w:r w:rsidR="00DF43BB">
        <w:rPr>
          <w:rFonts w:ascii="Times New Roman" w:hAnsi="Times New Roman"/>
          <w:sz w:val="20"/>
          <w:szCs w:val="20"/>
        </w:rPr>
        <w:t>offloading</w:t>
      </w:r>
      <w:r w:rsidR="00DF43BB">
        <w:rPr>
          <w:rFonts w:ascii="Times New Roman" w:hAnsi="Times New Roman" w:hint="eastAsia"/>
          <w:sz w:val="20"/>
          <w:szCs w:val="20"/>
        </w:rPr>
        <w:t xml:space="preserve"> case</w:t>
      </w:r>
      <w:r w:rsidR="00A161A1">
        <w:rPr>
          <w:rFonts w:ascii="Times New Roman" w:hAnsi="Times New Roman" w:hint="eastAsia"/>
          <w:sz w:val="20"/>
          <w:szCs w:val="20"/>
        </w:rPr>
        <w:t xml:space="preserve">, </w:t>
      </w:r>
      <w:r w:rsidR="00CF0967">
        <w:rPr>
          <w:rFonts w:ascii="Times New Roman" w:hAnsi="Times New Roman" w:hint="eastAsia"/>
          <w:sz w:val="20"/>
          <w:szCs w:val="20"/>
        </w:rPr>
        <w:t>current agreements</w:t>
      </w:r>
      <w:r w:rsidR="00A161A1">
        <w:rPr>
          <w:rFonts w:ascii="Times New Roman" w:hAnsi="Times New Roman" w:hint="eastAsia"/>
          <w:sz w:val="20"/>
          <w:szCs w:val="20"/>
        </w:rPr>
        <w:t xml:space="preserve"> defined that</w:t>
      </w:r>
      <w:r w:rsidR="00CF0967">
        <w:rPr>
          <w:rFonts w:ascii="Times New Roman" w:hAnsi="Times New Roman" w:hint="eastAsia"/>
          <w:sz w:val="20"/>
          <w:szCs w:val="20"/>
        </w:rPr>
        <w:t xml:space="preserve"> </w:t>
      </w:r>
      <w:r w:rsidR="00DC29A3">
        <w:rPr>
          <w:rFonts w:ascii="Times New Roman" w:hAnsi="Times New Roman" w:hint="eastAsia"/>
          <w:sz w:val="20"/>
          <w:szCs w:val="20"/>
        </w:rPr>
        <w:t>the entry conditions for serving cell measurement offloading</w:t>
      </w:r>
      <w:r w:rsidR="00A161A1">
        <w:rPr>
          <w:rFonts w:ascii="Times New Roman" w:hAnsi="Times New Roman" w:hint="eastAsia"/>
          <w:sz w:val="20"/>
          <w:szCs w:val="20"/>
        </w:rPr>
        <w:t xml:space="preserve"> </w:t>
      </w:r>
      <w:r w:rsidR="00A161A1">
        <w:rPr>
          <w:rFonts w:ascii="Times New Roman" w:hAnsi="Times New Roman"/>
          <w:sz w:val="20"/>
          <w:szCs w:val="20"/>
        </w:rPr>
        <w:t>are</w:t>
      </w:r>
      <w:r w:rsidR="00DC29A3">
        <w:rPr>
          <w:rFonts w:ascii="Times New Roman" w:hAnsi="Times New Roman" w:hint="eastAsia"/>
          <w:sz w:val="20"/>
          <w:szCs w:val="20"/>
        </w:rPr>
        <w:t xml:space="preserve"> at least MR</w:t>
      </w:r>
      <w:r w:rsidR="002E7DB3">
        <w:rPr>
          <w:rFonts w:ascii="Times New Roman" w:hAnsi="Times New Roman" w:hint="eastAsia"/>
          <w:sz w:val="20"/>
          <w:szCs w:val="20"/>
        </w:rPr>
        <w:t xml:space="preserve"> </w:t>
      </w:r>
      <w:r w:rsidR="003C2E32">
        <w:rPr>
          <w:rFonts w:ascii="Times New Roman" w:hAnsi="Times New Roman" w:hint="eastAsia"/>
          <w:sz w:val="20"/>
          <w:szCs w:val="20"/>
        </w:rPr>
        <w:t>result</w:t>
      </w:r>
      <w:r w:rsidR="00DC29A3">
        <w:rPr>
          <w:rFonts w:ascii="Times New Roman" w:hAnsi="Times New Roman" w:hint="eastAsia"/>
          <w:sz w:val="20"/>
          <w:szCs w:val="20"/>
        </w:rPr>
        <w:t xml:space="preserve"> greater than a certain RSRP </w:t>
      </w:r>
      <w:r w:rsidR="00DC29A3">
        <w:rPr>
          <w:rFonts w:ascii="Times New Roman" w:hAnsi="Times New Roman"/>
          <w:sz w:val="20"/>
          <w:szCs w:val="20"/>
        </w:rPr>
        <w:t>threshold</w:t>
      </w:r>
      <w:r w:rsidR="00DC29A3">
        <w:rPr>
          <w:rFonts w:ascii="Times New Roman" w:hAnsi="Times New Roman" w:hint="eastAsia"/>
          <w:sz w:val="20"/>
          <w:szCs w:val="20"/>
        </w:rPr>
        <w:t>, and LR</w:t>
      </w:r>
      <w:r w:rsidR="002E7DB3">
        <w:rPr>
          <w:rFonts w:ascii="Times New Roman" w:hAnsi="Times New Roman" w:hint="eastAsia"/>
          <w:sz w:val="20"/>
          <w:szCs w:val="20"/>
        </w:rPr>
        <w:t xml:space="preserve"> </w:t>
      </w:r>
      <w:r w:rsidR="003C2E32">
        <w:rPr>
          <w:rFonts w:ascii="Times New Roman" w:hAnsi="Times New Roman" w:hint="eastAsia"/>
          <w:sz w:val="20"/>
          <w:szCs w:val="20"/>
        </w:rPr>
        <w:t xml:space="preserve">result </w:t>
      </w:r>
      <w:r w:rsidR="00DC29A3">
        <w:rPr>
          <w:rFonts w:ascii="Times New Roman" w:hAnsi="Times New Roman" w:hint="eastAsia"/>
          <w:sz w:val="20"/>
          <w:szCs w:val="20"/>
        </w:rPr>
        <w:t xml:space="preserve">could also be considered. </w:t>
      </w:r>
      <w:r w:rsidR="00A161A1">
        <w:rPr>
          <w:rFonts w:ascii="Times New Roman" w:hAnsi="Times New Roman" w:hint="eastAsia"/>
          <w:sz w:val="20"/>
          <w:szCs w:val="20"/>
        </w:rPr>
        <w:t>T</w:t>
      </w:r>
      <w:r w:rsidR="00DC29A3">
        <w:rPr>
          <w:rFonts w:ascii="Times New Roman" w:hAnsi="Times New Roman" w:hint="eastAsia"/>
          <w:sz w:val="20"/>
          <w:szCs w:val="20"/>
        </w:rPr>
        <w:t xml:space="preserve">he agreed entry condition aims to </w:t>
      </w:r>
      <w:r w:rsidR="00DC29A3">
        <w:rPr>
          <w:rFonts w:ascii="Times New Roman" w:hAnsi="Times New Roman"/>
          <w:sz w:val="20"/>
          <w:szCs w:val="20"/>
        </w:rPr>
        <w:t>guarantee</w:t>
      </w:r>
      <w:r w:rsidR="00DC29A3">
        <w:rPr>
          <w:rFonts w:ascii="Times New Roman" w:hAnsi="Times New Roman" w:hint="eastAsia"/>
          <w:sz w:val="20"/>
          <w:szCs w:val="20"/>
        </w:rPr>
        <w:t xml:space="preserve"> the UE with a good </w:t>
      </w:r>
      <w:r w:rsidR="00DC29A3">
        <w:rPr>
          <w:rFonts w:ascii="Times New Roman" w:hAnsi="Times New Roman"/>
          <w:sz w:val="20"/>
          <w:szCs w:val="20"/>
        </w:rPr>
        <w:t>coverage</w:t>
      </w:r>
      <w:r w:rsidR="00DC29A3">
        <w:rPr>
          <w:rFonts w:ascii="Times New Roman" w:hAnsi="Times New Roman" w:hint="eastAsia"/>
          <w:sz w:val="20"/>
          <w:szCs w:val="20"/>
        </w:rPr>
        <w:t xml:space="preserve"> </w:t>
      </w:r>
      <w:r w:rsidR="00DC29A3">
        <w:rPr>
          <w:rFonts w:ascii="Times New Roman" w:hAnsi="Times New Roman"/>
          <w:sz w:val="20"/>
          <w:szCs w:val="20"/>
        </w:rPr>
        <w:t>performance</w:t>
      </w:r>
      <w:r w:rsidR="00DC29A3">
        <w:rPr>
          <w:rFonts w:ascii="Times New Roman" w:hAnsi="Times New Roman" w:hint="eastAsia"/>
          <w:sz w:val="20"/>
          <w:szCs w:val="20"/>
        </w:rPr>
        <w:t xml:space="preserve"> for both MR and LR. However, the serving</w:t>
      </w:r>
      <w:r w:rsidR="0044082B">
        <w:rPr>
          <w:rFonts w:ascii="Times New Roman" w:hAnsi="Times New Roman" w:hint="eastAsia"/>
          <w:sz w:val="20"/>
          <w:szCs w:val="20"/>
        </w:rPr>
        <w:t xml:space="preserve"> cell</w:t>
      </w:r>
      <w:r w:rsidR="00DC29A3">
        <w:rPr>
          <w:rFonts w:ascii="Times New Roman" w:hAnsi="Times New Roman" w:hint="eastAsia"/>
          <w:sz w:val="20"/>
          <w:szCs w:val="20"/>
        </w:rPr>
        <w:t xml:space="preserve"> measurement offloading </w:t>
      </w:r>
      <w:r w:rsidR="0044082B">
        <w:rPr>
          <w:rFonts w:ascii="Times New Roman" w:hAnsi="Times New Roman" w:hint="eastAsia"/>
          <w:sz w:val="20"/>
          <w:szCs w:val="20"/>
        </w:rPr>
        <w:t xml:space="preserve">not only </w:t>
      </w:r>
      <w:r w:rsidR="00DC29A3">
        <w:rPr>
          <w:rFonts w:ascii="Times New Roman" w:hAnsi="Times New Roman" w:hint="eastAsia"/>
          <w:sz w:val="20"/>
          <w:szCs w:val="20"/>
        </w:rPr>
        <w:t>aims to achieve UE power saving gain but also needs to limit the impacts on mobility performance</w:t>
      </w:r>
      <w:r w:rsidR="00B47719">
        <w:rPr>
          <w:rFonts w:ascii="Times New Roman" w:hAnsi="Times New Roman" w:hint="eastAsia"/>
          <w:sz w:val="20"/>
          <w:szCs w:val="20"/>
        </w:rPr>
        <w:t>s</w:t>
      </w:r>
      <w:r w:rsidR="00DC29A3">
        <w:rPr>
          <w:rFonts w:ascii="Times New Roman" w:hAnsi="Times New Roman"/>
          <w:sz w:val="20"/>
          <w:szCs w:val="20"/>
        </w:rPr>
        <w:t xml:space="preserve"> as much as possible</w:t>
      </w:r>
      <w:r w:rsidR="00DC29A3">
        <w:rPr>
          <w:rFonts w:ascii="Times New Roman" w:hAnsi="Times New Roman" w:hint="eastAsia"/>
          <w:sz w:val="20"/>
          <w:szCs w:val="20"/>
        </w:rPr>
        <w:t>.</w:t>
      </w:r>
      <w:r w:rsidR="00C51CBD">
        <w:rPr>
          <w:rFonts w:ascii="Times New Roman" w:hAnsi="Times New Roman" w:hint="eastAsia"/>
          <w:sz w:val="20"/>
          <w:szCs w:val="20"/>
        </w:rPr>
        <w:t xml:space="preserve"> </w:t>
      </w:r>
      <w:r w:rsidR="00DC29A3">
        <w:rPr>
          <w:rFonts w:ascii="Times New Roman" w:hAnsi="Times New Roman"/>
          <w:sz w:val="20"/>
          <w:szCs w:val="20"/>
        </w:rPr>
        <w:t>For this</w:t>
      </w:r>
      <w:r w:rsidR="003C2E32">
        <w:rPr>
          <w:rFonts w:ascii="Times New Roman" w:hAnsi="Times New Roman" w:hint="eastAsia"/>
          <w:sz w:val="20"/>
          <w:szCs w:val="20"/>
        </w:rPr>
        <w:t xml:space="preserve"> purpose</w:t>
      </w:r>
      <w:r w:rsidR="00DC29A3">
        <w:rPr>
          <w:rFonts w:ascii="Times New Roman" w:hAnsi="Times New Roman"/>
          <w:sz w:val="20"/>
          <w:szCs w:val="20"/>
        </w:rPr>
        <w:t xml:space="preserve">, the </w:t>
      </w:r>
      <w:r w:rsidR="00DC29A3">
        <w:rPr>
          <w:rFonts w:ascii="Times New Roman" w:hAnsi="Times New Roman" w:hint="eastAsia"/>
          <w:sz w:val="20"/>
          <w:szCs w:val="20"/>
        </w:rPr>
        <w:t xml:space="preserve">UE needs to </w:t>
      </w:r>
      <w:r w:rsidR="00DC29A3">
        <w:rPr>
          <w:rFonts w:ascii="Times New Roman" w:hAnsi="Times New Roman"/>
          <w:sz w:val="20"/>
          <w:szCs w:val="20"/>
        </w:rPr>
        <w:t xml:space="preserve">at least </w:t>
      </w:r>
      <w:r w:rsidR="00DC29A3">
        <w:rPr>
          <w:rFonts w:ascii="Times New Roman" w:hAnsi="Times New Roman" w:hint="eastAsia"/>
          <w:sz w:val="20"/>
          <w:szCs w:val="20"/>
        </w:rPr>
        <w:t xml:space="preserve">stay in a </w:t>
      </w:r>
      <w:r w:rsidR="00DC29A3" w:rsidRPr="00B048DC">
        <w:rPr>
          <w:rFonts w:ascii="Times New Roman" w:hAnsi="Times New Roman"/>
          <w:sz w:val="20"/>
          <w:szCs w:val="20"/>
        </w:rPr>
        <w:t>relatively stable stat</w:t>
      </w:r>
      <w:r w:rsidR="00DC29A3">
        <w:rPr>
          <w:rFonts w:ascii="Times New Roman" w:hAnsi="Times New Roman" w:hint="eastAsia"/>
          <w:sz w:val="20"/>
          <w:szCs w:val="20"/>
        </w:rPr>
        <w:t>us</w:t>
      </w:r>
      <w:r w:rsidR="00DC29A3" w:rsidRPr="00B048DC">
        <w:rPr>
          <w:rFonts w:ascii="Times New Roman" w:hAnsi="Times New Roman"/>
          <w:sz w:val="20"/>
          <w:szCs w:val="20"/>
        </w:rPr>
        <w:t xml:space="preserve"> and ha</w:t>
      </w:r>
      <w:r w:rsidR="00DC29A3">
        <w:rPr>
          <w:rFonts w:ascii="Times New Roman" w:hAnsi="Times New Roman"/>
          <w:sz w:val="20"/>
          <w:szCs w:val="20"/>
        </w:rPr>
        <w:t>ve a</w:t>
      </w:r>
      <w:r w:rsidR="00DC29A3" w:rsidRPr="00B048DC">
        <w:rPr>
          <w:rFonts w:ascii="Times New Roman" w:hAnsi="Times New Roman"/>
          <w:sz w:val="20"/>
          <w:szCs w:val="20"/>
        </w:rPr>
        <w:t xml:space="preserve"> low </w:t>
      </w:r>
      <w:r w:rsidR="00DC29A3" w:rsidRPr="00121311">
        <w:rPr>
          <w:rFonts w:ascii="Times New Roman" w:hAnsi="Times New Roman"/>
          <w:sz w:val="20"/>
          <w:szCs w:val="20"/>
        </w:rPr>
        <w:t>possibility of performing cell (re)selection</w:t>
      </w:r>
      <w:r w:rsidR="00DC29A3" w:rsidRPr="00121311">
        <w:rPr>
          <w:rFonts w:ascii="Times New Roman" w:hAnsi="Times New Roman" w:hint="eastAsia"/>
          <w:sz w:val="20"/>
          <w:szCs w:val="20"/>
        </w:rPr>
        <w:t>, then the serving</w:t>
      </w:r>
      <w:r w:rsidR="0044082B">
        <w:rPr>
          <w:rFonts w:ascii="Times New Roman" w:hAnsi="Times New Roman" w:hint="eastAsia"/>
          <w:sz w:val="20"/>
          <w:szCs w:val="20"/>
        </w:rPr>
        <w:t xml:space="preserve"> cell</w:t>
      </w:r>
      <w:r w:rsidR="00DC29A3" w:rsidRPr="00121311">
        <w:rPr>
          <w:rFonts w:ascii="Times New Roman" w:hAnsi="Times New Roman" w:hint="eastAsia"/>
          <w:sz w:val="20"/>
          <w:szCs w:val="20"/>
        </w:rPr>
        <w:t xml:space="preserve"> </w:t>
      </w:r>
      <w:r w:rsidR="00DC29A3" w:rsidRPr="00121311">
        <w:rPr>
          <w:rFonts w:ascii="Times New Roman" w:hAnsi="Times New Roman"/>
          <w:sz w:val="20"/>
          <w:szCs w:val="20"/>
        </w:rPr>
        <w:t>measurement</w:t>
      </w:r>
      <w:r w:rsidR="00DC29A3" w:rsidRPr="00121311">
        <w:rPr>
          <w:rFonts w:ascii="Times New Roman" w:hAnsi="Times New Roman" w:hint="eastAsia"/>
          <w:sz w:val="20"/>
          <w:szCs w:val="20"/>
        </w:rPr>
        <w:t xml:space="preserve"> offloading from MR to LR could be considered</w:t>
      </w:r>
      <w:r w:rsidR="00B7282B">
        <w:rPr>
          <w:rFonts w:ascii="Times New Roman" w:hAnsi="Times New Roman" w:hint="eastAsia"/>
          <w:sz w:val="20"/>
          <w:szCs w:val="20"/>
        </w:rPr>
        <w:t>, since LR cannot perform neighboring cell measurement.</w:t>
      </w:r>
      <w:r w:rsidR="00DC29A3" w:rsidRPr="00121311">
        <w:rPr>
          <w:rFonts w:ascii="Times New Roman" w:hAnsi="Times New Roman" w:hint="eastAsia"/>
          <w:sz w:val="20"/>
          <w:szCs w:val="20"/>
        </w:rPr>
        <w:t xml:space="preserve"> </w:t>
      </w:r>
      <w:r w:rsidR="00C51CBD">
        <w:rPr>
          <w:rFonts w:ascii="Times New Roman" w:hAnsi="Times New Roman"/>
          <w:sz w:val="20"/>
          <w:szCs w:val="20"/>
        </w:rPr>
        <w:t>F</w:t>
      </w:r>
      <w:r w:rsidR="00C51CBD">
        <w:rPr>
          <w:rFonts w:ascii="Times New Roman" w:hAnsi="Times New Roman" w:hint="eastAsia"/>
          <w:sz w:val="20"/>
          <w:szCs w:val="20"/>
        </w:rPr>
        <w:t xml:space="preserve">or </w:t>
      </w:r>
      <w:r w:rsidR="00C51CBD">
        <w:rPr>
          <w:rFonts w:ascii="Times New Roman" w:hAnsi="Times New Roman"/>
          <w:sz w:val="20"/>
          <w:szCs w:val="20"/>
        </w:rPr>
        <w:t>example</w:t>
      </w:r>
      <w:r w:rsidR="00C51CBD">
        <w:rPr>
          <w:rFonts w:ascii="Times New Roman" w:hAnsi="Times New Roman" w:hint="eastAsia"/>
          <w:sz w:val="20"/>
          <w:szCs w:val="20"/>
        </w:rPr>
        <w:t xml:space="preserve">, UE with </w:t>
      </w:r>
      <w:r w:rsidR="00541C6F">
        <w:rPr>
          <w:rFonts w:ascii="Times New Roman" w:hAnsi="Times New Roman" w:hint="eastAsia"/>
          <w:sz w:val="20"/>
          <w:szCs w:val="20"/>
        </w:rPr>
        <w:t>high-mobility</w:t>
      </w:r>
      <w:r w:rsidR="00654B26">
        <w:rPr>
          <w:rFonts w:ascii="Times New Roman" w:hAnsi="Times New Roman" w:hint="eastAsia"/>
          <w:sz w:val="20"/>
          <w:szCs w:val="20"/>
        </w:rPr>
        <w:t xml:space="preserve"> camps on </w:t>
      </w:r>
      <w:r w:rsidR="00654B26">
        <w:rPr>
          <w:rFonts w:ascii="Times New Roman" w:hAnsi="Times New Roman"/>
          <w:sz w:val="20"/>
          <w:szCs w:val="20"/>
        </w:rPr>
        <w:t>small</w:t>
      </w:r>
      <w:r w:rsidR="00654B26">
        <w:rPr>
          <w:rFonts w:ascii="Times New Roman" w:hAnsi="Times New Roman" w:hint="eastAsia"/>
          <w:sz w:val="20"/>
          <w:szCs w:val="20"/>
        </w:rPr>
        <w:t xml:space="preserve"> cell</w:t>
      </w:r>
      <w:r w:rsidR="00541C6F">
        <w:rPr>
          <w:rFonts w:ascii="Times New Roman" w:hAnsi="Times New Roman" w:hint="eastAsia"/>
          <w:sz w:val="20"/>
          <w:szCs w:val="20"/>
        </w:rPr>
        <w:t xml:space="preserve"> may </w:t>
      </w:r>
      <w:r w:rsidR="006F26A0">
        <w:rPr>
          <w:rFonts w:ascii="Times New Roman" w:hAnsi="Times New Roman"/>
          <w:sz w:val="20"/>
          <w:szCs w:val="20"/>
        </w:rPr>
        <w:t>not be</w:t>
      </w:r>
      <w:r w:rsidR="00541C6F">
        <w:rPr>
          <w:rFonts w:ascii="Times New Roman" w:hAnsi="Times New Roman" w:hint="eastAsia"/>
          <w:sz w:val="20"/>
          <w:szCs w:val="20"/>
        </w:rPr>
        <w:t xml:space="preserve"> </w:t>
      </w:r>
      <w:r w:rsidR="00654B26">
        <w:rPr>
          <w:rFonts w:ascii="Times New Roman" w:hAnsi="Times New Roman" w:hint="eastAsia"/>
          <w:sz w:val="20"/>
          <w:szCs w:val="20"/>
        </w:rPr>
        <w:t>suitable to perform offloading</w:t>
      </w:r>
      <w:r w:rsidR="00F0306C">
        <w:rPr>
          <w:rFonts w:ascii="Times New Roman" w:hAnsi="Times New Roman" w:hint="eastAsia"/>
          <w:sz w:val="20"/>
          <w:szCs w:val="20"/>
        </w:rPr>
        <w:t xml:space="preserve"> even with </w:t>
      </w:r>
      <w:r w:rsidR="000E2A0E">
        <w:rPr>
          <w:rFonts w:ascii="Times New Roman" w:hAnsi="Times New Roman" w:hint="eastAsia"/>
          <w:sz w:val="20"/>
          <w:szCs w:val="20"/>
        </w:rPr>
        <w:t xml:space="preserve">large </w:t>
      </w:r>
      <w:r w:rsidR="009D25B1">
        <w:rPr>
          <w:rFonts w:ascii="Times New Roman" w:hAnsi="Times New Roman" w:hint="eastAsia"/>
          <w:sz w:val="20"/>
          <w:szCs w:val="20"/>
        </w:rPr>
        <w:t>measured</w:t>
      </w:r>
      <w:r w:rsidR="00F0306C">
        <w:rPr>
          <w:rFonts w:ascii="Times New Roman" w:hAnsi="Times New Roman" w:hint="eastAsia"/>
          <w:sz w:val="20"/>
          <w:szCs w:val="20"/>
        </w:rPr>
        <w:t xml:space="preserve"> RSRP </w:t>
      </w:r>
      <w:r w:rsidR="000E2A0E">
        <w:rPr>
          <w:rFonts w:ascii="Times New Roman" w:hAnsi="Times New Roman" w:hint="eastAsia"/>
          <w:sz w:val="20"/>
          <w:szCs w:val="20"/>
        </w:rPr>
        <w:t>value</w:t>
      </w:r>
      <w:r w:rsidR="006F26A0">
        <w:rPr>
          <w:rFonts w:ascii="Times New Roman" w:hAnsi="Times New Roman" w:hint="eastAsia"/>
          <w:sz w:val="20"/>
          <w:szCs w:val="20"/>
        </w:rPr>
        <w:t xml:space="preserve">. </w:t>
      </w:r>
      <w:r w:rsidR="00DC29A3" w:rsidRPr="00121311">
        <w:rPr>
          <w:rFonts w:ascii="Times New Roman" w:hAnsi="Times New Roman" w:hint="eastAsia"/>
          <w:sz w:val="20"/>
          <w:szCs w:val="20"/>
        </w:rPr>
        <w:t xml:space="preserve">To </w:t>
      </w:r>
      <w:r w:rsidR="00DC29A3" w:rsidRPr="00121311">
        <w:rPr>
          <w:rFonts w:ascii="Times New Roman" w:hAnsi="Times New Roman"/>
          <w:sz w:val="20"/>
          <w:szCs w:val="20"/>
        </w:rPr>
        <w:t>achiev</w:t>
      </w:r>
      <w:r w:rsidR="00DC29A3" w:rsidRPr="00121311">
        <w:rPr>
          <w:rFonts w:ascii="Times New Roman" w:hAnsi="Times New Roman" w:hint="eastAsia"/>
          <w:sz w:val="20"/>
          <w:szCs w:val="20"/>
        </w:rPr>
        <w:t xml:space="preserve">e this, </w:t>
      </w:r>
      <w:r w:rsidR="006F26A0">
        <w:rPr>
          <w:rFonts w:ascii="Times New Roman" w:hAnsi="Times New Roman" w:hint="eastAsia"/>
          <w:sz w:val="20"/>
          <w:szCs w:val="20"/>
        </w:rPr>
        <w:t>t</w:t>
      </w:r>
      <w:r w:rsidR="00DC29A3" w:rsidRPr="00121311">
        <w:rPr>
          <w:rFonts w:ascii="Times New Roman" w:hAnsi="Times New Roman" w:hint="eastAsia"/>
          <w:sz w:val="20"/>
          <w:szCs w:val="20"/>
        </w:rPr>
        <w:t xml:space="preserve">he low mobility </w:t>
      </w:r>
      <w:r w:rsidR="00304B7E">
        <w:rPr>
          <w:rFonts w:ascii="Times New Roman" w:hAnsi="Times New Roman" w:hint="eastAsia"/>
          <w:sz w:val="20"/>
          <w:szCs w:val="20"/>
        </w:rPr>
        <w:t xml:space="preserve">criterion may also be applied to the </w:t>
      </w:r>
      <w:r w:rsidR="00B17B7E">
        <w:rPr>
          <w:rFonts w:ascii="Times New Roman" w:hAnsi="Times New Roman"/>
          <w:sz w:val="20"/>
          <w:szCs w:val="20"/>
        </w:rPr>
        <w:t>serv</w:t>
      </w:r>
      <w:r w:rsidR="00B17B7E">
        <w:rPr>
          <w:rFonts w:ascii="Times New Roman" w:hAnsi="Times New Roman" w:hint="eastAsia"/>
          <w:sz w:val="20"/>
          <w:szCs w:val="20"/>
        </w:rPr>
        <w:t xml:space="preserve">ing cell measurement </w:t>
      </w:r>
      <w:r w:rsidR="00304B7E">
        <w:rPr>
          <w:rFonts w:ascii="Times New Roman" w:hAnsi="Times New Roman" w:hint="eastAsia"/>
          <w:sz w:val="20"/>
          <w:szCs w:val="20"/>
        </w:rPr>
        <w:t>offloading case</w:t>
      </w:r>
      <w:r w:rsidR="00DC29A3" w:rsidRPr="00121311">
        <w:rPr>
          <w:rFonts w:ascii="Times New Roman" w:hAnsi="Times New Roman" w:hint="eastAsia"/>
          <w:sz w:val="20"/>
          <w:szCs w:val="20"/>
        </w:rPr>
        <w:t xml:space="preserve">, </w:t>
      </w:r>
      <w:r w:rsidR="00DC29A3" w:rsidRPr="00121311">
        <w:rPr>
          <w:rFonts w:ascii="Times New Roman" w:hAnsi="Times New Roman"/>
          <w:sz w:val="20"/>
          <w:szCs w:val="20"/>
        </w:rPr>
        <w:t>which</w:t>
      </w:r>
      <w:r w:rsidR="00DC29A3" w:rsidRPr="00121311">
        <w:rPr>
          <w:rFonts w:ascii="Times New Roman" w:hAnsi="Times New Roman" w:hint="eastAsia"/>
          <w:sz w:val="20"/>
          <w:szCs w:val="20"/>
        </w:rPr>
        <w:t xml:space="preserve"> can be defined as </w:t>
      </w:r>
      <w:r w:rsidR="00DC29A3" w:rsidRPr="00121311">
        <w:rPr>
          <w:rFonts w:ascii="Times New Roman" w:hAnsi="Times New Roman"/>
          <w:sz w:val="20"/>
          <w:szCs w:val="20"/>
        </w:rPr>
        <w:t>the difference</w:t>
      </w:r>
      <w:r w:rsidR="00DC29A3" w:rsidRPr="00121311">
        <w:rPr>
          <w:rFonts w:ascii="Times New Roman" w:hAnsi="Times New Roman" w:hint="eastAsia"/>
          <w:sz w:val="20"/>
          <w:szCs w:val="20"/>
        </w:rPr>
        <w:t xml:space="preserve"> of RSRP </w:t>
      </w:r>
      <w:r w:rsidR="000E2A0E">
        <w:rPr>
          <w:rFonts w:ascii="Times New Roman" w:hAnsi="Times New Roman" w:hint="eastAsia"/>
          <w:sz w:val="20"/>
          <w:szCs w:val="20"/>
        </w:rPr>
        <w:t xml:space="preserve">value </w:t>
      </w:r>
      <w:r w:rsidR="00DC29A3" w:rsidRPr="00121311">
        <w:rPr>
          <w:rFonts w:ascii="Times New Roman" w:hAnsi="Times New Roman"/>
          <w:sz w:val="20"/>
          <w:szCs w:val="20"/>
        </w:rPr>
        <w:t>being</w:t>
      </w:r>
      <w:r w:rsidR="00DC29A3" w:rsidRPr="00121311">
        <w:rPr>
          <w:rFonts w:ascii="Times New Roman" w:hAnsi="Times New Roman" w:hint="eastAsia"/>
          <w:sz w:val="20"/>
          <w:szCs w:val="20"/>
        </w:rPr>
        <w:t xml:space="preserve"> lower than a (pre-)configured threshold within a time </w:t>
      </w:r>
      <w:r w:rsidR="00DC29A3" w:rsidRPr="00121311">
        <w:rPr>
          <w:rFonts w:ascii="Times New Roman" w:hAnsi="Times New Roman"/>
          <w:sz w:val="20"/>
          <w:szCs w:val="20"/>
        </w:rPr>
        <w:t>duration</w:t>
      </w:r>
      <w:r w:rsidR="00DC29A3" w:rsidRPr="00121311">
        <w:rPr>
          <w:rFonts w:ascii="Times New Roman" w:hAnsi="Times New Roman" w:hint="eastAsia"/>
          <w:sz w:val="20"/>
          <w:szCs w:val="20"/>
        </w:rPr>
        <w:t xml:space="preserve">, and MR </w:t>
      </w:r>
      <w:r w:rsidR="00DC29A3" w:rsidRPr="00121311">
        <w:rPr>
          <w:rFonts w:ascii="Times New Roman" w:hAnsi="Times New Roman"/>
          <w:sz w:val="20"/>
          <w:szCs w:val="20"/>
        </w:rPr>
        <w:t>measurement</w:t>
      </w:r>
      <w:r w:rsidR="00DC29A3" w:rsidRPr="00121311">
        <w:rPr>
          <w:rFonts w:ascii="Times New Roman" w:hAnsi="Times New Roman" w:hint="eastAsia"/>
          <w:sz w:val="20"/>
          <w:szCs w:val="20"/>
        </w:rPr>
        <w:t xml:space="preserve">s are used for the entry condition evaluation for low mobility </w:t>
      </w:r>
      <w:r w:rsidR="00DC29A3" w:rsidRPr="00121311">
        <w:rPr>
          <w:rFonts w:ascii="Times New Roman" w:hAnsi="Times New Roman"/>
          <w:sz w:val="20"/>
          <w:szCs w:val="20"/>
        </w:rPr>
        <w:t>criterion</w:t>
      </w:r>
      <w:r w:rsidR="00DC29A3" w:rsidRPr="00121311">
        <w:rPr>
          <w:rFonts w:ascii="Times New Roman" w:hAnsi="Times New Roman" w:hint="eastAsia"/>
          <w:sz w:val="20"/>
          <w:szCs w:val="20"/>
        </w:rPr>
        <w:t>.</w:t>
      </w:r>
    </w:p>
    <w:p w14:paraId="66FB24FE" w14:textId="4E10943C" w:rsidR="00CD73A1" w:rsidRPr="00BC66FE" w:rsidRDefault="00DC29A3" w:rsidP="00BC66FE">
      <w:pPr>
        <w:rPr>
          <w:b/>
          <w:bCs/>
          <w:lang w:val="x-none"/>
        </w:rPr>
      </w:pPr>
      <w:r w:rsidRPr="009E1760">
        <w:rPr>
          <w:rFonts w:ascii="Times New Roman" w:eastAsia="等线" w:hAnsi="Times New Roman"/>
          <w:b/>
          <w:bCs/>
          <w:sz w:val="20"/>
          <w:szCs w:val="20"/>
          <w:lang w:val="x-none" w:eastAsia="x-none"/>
        </w:rPr>
        <w:t xml:space="preserve">Proposal </w:t>
      </w:r>
      <w:r w:rsidR="00576520" w:rsidRPr="009E1760">
        <w:rPr>
          <w:rFonts w:ascii="Times New Roman" w:eastAsia="等线" w:hAnsi="Times New Roman"/>
          <w:b/>
          <w:bCs/>
          <w:sz w:val="20"/>
          <w:szCs w:val="20"/>
          <w:lang w:val="x-none" w:eastAsia="x-none"/>
        </w:rPr>
        <w:t>4</w:t>
      </w:r>
      <w:r w:rsidRPr="009E1760">
        <w:rPr>
          <w:rFonts w:ascii="Times New Roman" w:eastAsia="等线" w:hAnsi="Times New Roman"/>
          <w:b/>
          <w:bCs/>
          <w:sz w:val="20"/>
          <w:szCs w:val="20"/>
          <w:lang w:val="x-none" w:eastAsia="x-none"/>
        </w:rPr>
        <w:t xml:space="preserve">: </w:t>
      </w:r>
      <w:r w:rsidR="008B71EF" w:rsidRPr="009E1760">
        <w:rPr>
          <w:rFonts w:ascii="Times New Roman" w:eastAsia="等线" w:hAnsi="Times New Roman"/>
          <w:b/>
          <w:bCs/>
          <w:sz w:val="20"/>
          <w:szCs w:val="20"/>
          <w:lang w:val="x-none" w:eastAsia="x-none"/>
        </w:rPr>
        <w:t>(</w:t>
      </w:r>
      <w:r w:rsidR="005C05B6" w:rsidRPr="008B0B04">
        <w:rPr>
          <w:rFonts w:ascii="Times New Roman" w:eastAsia="等线" w:hAnsi="Times New Roman"/>
          <w:b/>
          <w:bCs/>
          <w:sz w:val="20"/>
          <w:szCs w:val="20"/>
          <w:lang w:val="x-none" w:eastAsia="x-none"/>
        </w:rPr>
        <w:t>RRC-10/</w:t>
      </w:r>
      <w:r w:rsidR="008B71EF" w:rsidRPr="009E1760">
        <w:rPr>
          <w:rFonts w:ascii="Times New Roman" w:eastAsia="等线" w:hAnsi="Times New Roman"/>
          <w:b/>
          <w:bCs/>
          <w:sz w:val="20"/>
          <w:szCs w:val="20"/>
          <w:lang w:val="x-none" w:eastAsia="x-none"/>
        </w:rPr>
        <w:t xml:space="preserve">38304-6) </w:t>
      </w:r>
      <w:r w:rsidR="008B0B04">
        <w:rPr>
          <w:rFonts w:ascii="Times New Roman" w:eastAsia="等线" w:hAnsi="Times New Roman"/>
          <w:b/>
          <w:bCs/>
          <w:sz w:val="20"/>
          <w:szCs w:val="20"/>
          <w:lang w:val="x-none"/>
        </w:rPr>
        <w:t>‘</w:t>
      </w:r>
      <w:r w:rsidR="008B0B04">
        <w:rPr>
          <w:rFonts w:ascii="Times New Roman" w:eastAsia="等线" w:hAnsi="Times New Roman" w:hint="eastAsia"/>
          <w:b/>
          <w:bCs/>
          <w:sz w:val="20"/>
          <w:szCs w:val="20"/>
          <w:lang w:val="x-none"/>
        </w:rPr>
        <w:t>Low mobility</w:t>
      </w:r>
      <w:r w:rsidR="008B0B04">
        <w:rPr>
          <w:rFonts w:ascii="Times New Roman" w:eastAsia="等线" w:hAnsi="Times New Roman"/>
          <w:b/>
          <w:bCs/>
          <w:sz w:val="20"/>
          <w:szCs w:val="20"/>
          <w:lang w:val="x-none"/>
        </w:rPr>
        <w:t>’</w:t>
      </w:r>
      <w:r w:rsidR="008B0B04">
        <w:rPr>
          <w:rFonts w:ascii="Times New Roman" w:eastAsia="等线" w:hAnsi="Times New Roman" w:hint="eastAsia"/>
          <w:b/>
          <w:bCs/>
          <w:sz w:val="20"/>
          <w:szCs w:val="20"/>
          <w:lang w:val="x-none"/>
        </w:rPr>
        <w:t xml:space="preserve"> criteri</w:t>
      </w:r>
      <w:r w:rsidR="0044082B">
        <w:rPr>
          <w:rFonts w:ascii="Times New Roman" w:eastAsia="等线" w:hAnsi="Times New Roman" w:hint="eastAsia"/>
          <w:b/>
          <w:bCs/>
          <w:sz w:val="20"/>
          <w:szCs w:val="20"/>
          <w:lang w:val="x-none"/>
        </w:rPr>
        <w:t>on</w:t>
      </w:r>
      <w:r w:rsidR="008B0B04">
        <w:rPr>
          <w:rFonts w:ascii="Times New Roman" w:eastAsia="等线" w:hAnsi="Times New Roman" w:hint="eastAsia"/>
          <w:b/>
          <w:bCs/>
          <w:sz w:val="20"/>
          <w:szCs w:val="20"/>
          <w:lang w:val="x-none"/>
        </w:rPr>
        <w:t xml:space="preserve"> can be used as one of</w:t>
      </w:r>
      <w:r w:rsidRPr="009E1760">
        <w:rPr>
          <w:rFonts w:ascii="Times New Roman" w:eastAsia="等线" w:hAnsi="Times New Roman"/>
          <w:b/>
          <w:bCs/>
          <w:sz w:val="20"/>
          <w:szCs w:val="20"/>
          <w:lang w:val="x-none" w:eastAsia="x-none"/>
        </w:rPr>
        <w:t xml:space="preserve"> </w:t>
      </w:r>
      <w:r w:rsidR="0044082B">
        <w:rPr>
          <w:rFonts w:ascii="Times New Roman" w:eastAsia="等线" w:hAnsi="Times New Roman" w:hint="eastAsia"/>
          <w:b/>
          <w:bCs/>
          <w:sz w:val="20"/>
          <w:szCs w:val="20"/>
          <w:lang w:val="x-none"/>
        </w:rPr>
        <w:t xml:space="preserve">the </w:t>
      </w:r>
      <w:r w:rsidRPr="009E1760">
        <w:rPr>
          <w:rFonts w:ascii="Times New Roman" w:eastAsia="等线" w:hAnsi="Times New Roman"/>
          <w:b/>
          <w:bCs/>
          <w:sz w:val="20"/>
          <w:szCs w:val="20"/>
          <w:lang w:val="x-none" w:eastAsia="x-none"/>
        </w:rPr>
        <w:t>entry condition</w:t>
      </w:r>
      <w:r w:rsidR="0044082B">
        <w:rPr>
          <w:rFonts w:ascii="Times New Roman" w:eastAsia="等线" w:hAnsi="Times New Roman" w:hint="eastAsia"/>
          <w:b/>
          <w:bCs/>
          <w:sz w:val="20"/>
          <w:szCs w:val="20"/>
          <w:lang w:val="x-none"/>
        </w:rPr>
        <w:t>s</w:t>
      </w:r>
      <w:r w:rsidRPr="009E1760">
        <w:rPr>
          <w:rFonts w:ascii="Times New Roman" w:eastAsia="等线" w:hAnsi="Times New Roman"/>
          <w:b/>
          <w:bCs/>
          <w:sz w:val="20"/>
          <w:szCs w:val="20"/>
          <w:lang w:val="x-none" w:eastAsia="x-none"/>
        </w:rPr>
        <w:t xml:space="preserve"> for </w:t>
      </w:r>
      <w:r w:rsidR="00B17B7E" w:rsidRPr="009E1760">
        <w:rPr>
          <w:rFonts w:ascii="Times New Roman" w:eastAsia="等线" w:hAnsi="Times New Roman"/>
          <w:b/>
          <w:bCs/>
          <w:sz w:val="20"/>
          <w:szCs w:val="20"/>
          <w:lang w:val="x-none" w:eastAsia="x-none"/>
        </w:rPr>
        <w:t>serving cell measurement offloading case</w:t>
      </w:r>
      <w:r w:rsidRPr="009E1760">
        <w:rPr>
          <w:rFonts w:ascii="Times New Roman" w:eastAsia="等线" w:hAnsi="Times New Roman"/>
          <w:b/>
          <w:bCs/>
          <w:sz w:val="20"/>
          <w:szCs w:val="20"/>
          <w:lang w:val="x-none" w:eastAsia="x-none"/>
        </w:rPr>
        <w:t>,</w:t>
      </w:r>
      <w:r w:rsidR="008B0B04">
        <w:rPr>
          <w:rFonts w:ascii="Times New Roman" w:eastAsia="等线" w:hAnsi="Times New Roman" w:hint="eastAsia"/>
          <w:b/>
          <w:bCs/>
          <w:sz w:val="20"/>
          <w:szCs w:val="20"/>
          <w:lang w:val="x-none"/>
        </w:rPr>
        <w:t xml:space="preserve"> which</w:t>
      </w:r>
      <w:r w:rsidRPr="009E1760">
        <w:rPr>
          <w:rFonts w:ascii="Times New Roman" w:eastAsia="等线" w:hAnsi="Times New Roman"/>
          <w:b/>
          <w:bCs/>
          <w:sz w:val="20"/>
          <w:szCs w:val="20"/>
          <w:lang w:val="x-none" w:eastAsia="x-none"/>
        </w:rPr>
        <w:t xml:space="preserve"> </w:t>
      </w:r>
      <w:r w:rsidR="0044082B">
        <w:rPr>
          <w:rFonts w:ascii="Times New Roman" w:eastAsia="等线" w:hAnsi="Times New Roman" w:hint="eastAsia"/>
          <w:b/>
          <w:bCs/>
          <w:sz w:val="20"/>
          <w:szCs w:val="20"/>
          <w:lang w:val="x-none"/>
        </w:rPr>
        <w:t xml:space="preserve">is </w:t>
      </w:r>
      <w:r w:rsidRPr="009E1760">
        <w:rPr>
          <w:rFonts w:ascii="Times New Roman" w:eastAsia="等线" w:hAnsi="Times New Roman"/>
          <w:b/>
          <w:bCs/>
          <w:sz w:val="20"/>
          <w:szCs w:val="20"/>
          <w:lang w:val="x-none" w:eastAsia="x-none"/>
        </w:rPr>
        <w:t xml:space="preserve">evaluated by the MR. </w:t>
      </w:r>
      <w:bookmarkStart w:id="13" w:name="_Hlk196906764"/>
    </w:p>
    <w:bookmarkEnd w:id="7"/>
    <w:bookmarkEnd w:id="8"/>
    <w:bookmarkEnd w:id="13"/>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4117CC55" w14:textId="417264B9" w:rsidR="008B0B04" w:rsidRPr="008B0B04" w:rsidRDefault="008B0B04" w:rsidP="008B0B04">
      <w:pPr>
        <w:pStyle w:val="a6"/>
        <w:ind w:firstLineChars="0" w:firstLine="0"/>
        <w:jc w:val="both"/>
        <w:rPr>
          <w:b/>
          <w:bCs/>
        </w:rPr>
      </w:pPr>
      <w:bookmarkStart w:id="14" w:name="_Hlk85555806"/>
      <w:bookmarkStart w:id="15" w:name="_Hlk85205107"/>
      <w:bookmarkStart w:id="16" w:name="_Hlk149575259"/>
      <w:bookmarkStart w:id="17" w:name="OLE_LINK6"/>
      <w:r w:rsidRPr="008B0B04">
        <w:rPr>
          <w:b/>
          <w:bCs/>
          <w:kern w:val="2"/>
          <w:lang w:val="en-US" w:eastAsia="zh-CN"/>
        </w:rPr>
        <w:t xml:space="preserve">Proposal </w:t>
      </w:r>
      <w:r>
        <w:rPr>
          <w:rFonts w:hint="eastAsia"/>
          <w:b/>
          <w:bCs/>
          <w:kern w:val="2"/>
          <w:lang w:val="en-US" w:eastAsia="zh-CN"/>
        </w:rPr>
        <w:t>1</w:t>
      </w:r>
      <w:r w:rsidRPr="008B0B04">
        <w:rPr>
          <w:b/>
          <w:bCs/>
          <w:kern w:val="2"/>
          <w:lang w:val="en-US" w:eastAsia="zh-CN"/>
        </w:rPr>
        <w:t>: (RRC-7/38304-3) RAN2</w:t>
      </w:r>
      <w:r>
        <w:rPr>
          <w:rFonts w:hint="eastAsia"/>
          <w:b/>
          <w:bCs/>
          <w:kern w:val="2"/>
          <w:lang w:val="en-US" w:eastAsia="zh-CN"/>
        </w:rPr>
        <w:t xml:space="preserve"> to agree that</w:t>
      </w:r>
      <w:r w:rsidRPr="008B0B04">
        <w:rPr>
          <w:b/>
          <w:bCs/>
          <w:kern w:val="2"/>
          <w:lang w:val="en-US" w:eastAsia="zh-CN"/>
        </w:rPr>
        <w:t xml:space="preserve"> ‘not fulfilling the entry condition’ as the exit condition for serving cell measurement relaxation</w:t>
      </w:r>
      <w:r>
        <w:rPr>
          <w:rFonts w:hint="eastAsia"/>
          <w:b/>
          <w:bCs/>
          <w:kern w:val="2"/>
          <w:lang w:val="en-US" w:eastAsia="zh-CN"/>
        </w:rPr>
        <w:t>.</w:t>
      </w:r>
      <w:r w:rsidRPr="008B0B04" w:rsidDel="00FB31A1">
        <w:rPr>
          <w:b/>
          <w:bCs/>
          <w:kern w:val="2"/>
          <w:lang w:val="en-US" w:eastAsia="zh-CN"/>
        </w:rPr>
        <w:t xml:space="preserve"> </w:t>
      </w:r>
    </w:p>
    <w:p w14:paraId="1FAFC838" w14:textId="6B2B73E0" w:rsidR="008B0B04" w:rsidRPr="008B0B04" w:rsidRDefault="008B0B04" w:rsidP="008B0B04">
      <w:pPr>
        <w:pStyle w:val="a6"/>
        <w:ind w:firstLineChars="0" w:firstLine="0"/>
        <w:jc w:val="both"/>
        <w:rPr>
          <w:b/>
          <w:bCs/>
          <w:kern w:val="2"/>
          <w:lang w:val="en-US" w:eastAsia="zh-CN"/>
        </w:rPr>
      </w:pPr>
      <w:r w:rsidRPr="008B0B04">
        <w:rPr>
          <w:b/>
          <w:bCs/>
          <w:kern w:val="2"/>
          <w:lang w:val="en-US" w:eastAsia="zh-CN"/>
        </w:rPr>
        <w:t xml:space="preserve">Proposal 2: (RRC-10/38304-6) RAN2 to agree that ‘low mobility’ criterion can be used for Rel-19 neighbouring cell measurement relaxation for UEs capable of LP-WUS.  </w:t>
      </w:r>
    </w:p>
    <w:p w14:paraId="33CB501B" w14:textId="023F80AA" w:rsidR="00770968" w:rsidRDefault="008B0B04" w:rsidP="008B0B04">
      <w:pPr>
        <w:pStyle w:val="a6"/>
        <w:ind w:firstLineChars="0" w:firstLine="0"/>
        <w:jc w:val="both"/>
        <w:rPr>
          <w:b/>
          <w:bCs/>
          <w:kern w:val="2"/>
          <w:lang w:val="en-US" w:eastAsia="zh-CN"/>
        </w:rPr>
      </w:pPr>
      <w:r w:rsidRPr="008B0B04">
        <w:rPr>
          <w:b/>
          <w:bCs/>
          <w:kern w:val="2"/>
          <w:lang w:val="en-US" w:eastAsia="zh-CN"/>
        </w:rPr>
        <w:t>Proposal 3: (RRC-10/38304-6) If ‘low mobility’ criterion has been agreed to apply for Rel-19 neighboring cell measurement relaxation, same criterion also needs to be applied to the serving cell measurement relaxation.</w:t>
      </w:r>
      <w:bookmarkEnd w:id="14"/>
      <w:bookmarkEnd w:id="15"/>
      <w:bookmarkEnd w:id="16"/>
    </w:p>
    <w:p w14:paraId="45B622B9" w14:textId="4C0F1ED7" w:rsidR="008B0B04" w:rsidRPr="00961D3A" w:rsidRDefault="008B0B04" w:rsidP="008B0B04">
      <w:pPr>
        <w:pStyle w:val="a6"/>
        <w:ind w:firstLineChars="0" w:firstLine="0"/>
        <w:jc w:val="both"/>
        <w:rPr>
          <w:b/>
          <w:bCs/>
        </w:rPr>
      </w:pPr>
      <w:r>
        <w:rPr>
          <w:rFonts w:hint="eastAsia"/>
          <w:b/>
          <w:bCs/>
          <w:kern w:val="2"/>
          <w:lang w:val="en-US" w:eastAsia="zh-CN"/>
        </w:rPr>
        <w:t xml:space="preserve">Proposal 4: </w:t>
      </w:r>
      <w:r w:rsidRPr="008B0B04">
        <w:rPr>
          <w:b/>
          <w:bCs/>
          <w:kern w:val="2"/>
          <w:lang w:val="en-US" w:eastAsia="zh-CN"/>
        </w:rPr>
        <w:t>(RRC-10/38304-6) ‘Low mobility’ criteri</w:t>
      </w:r>
      <w:r w:rsidR="0044082B">
        <w:rPr>
          <w:rFonts w:hint="eastAsia"/>
          <w:b/>
          <w:bCs/>
          <w:kern w:val="2"/>
          <w:lang w:val="en-US" w:eastAsia="zh-CN"/>
        </w:rPr>
        <w:t>on</w:t>
      </w:r>
      <w:r w:rsidRPr="008B0B04">
        <w:rPr>
          <w:b/>
          <w:bCs/>
          <w:kern w:val="2"/>
          <w:lang w:val="en-US" w:eastAsia="zh-CN"/>
        </w:rPr>
        <w:t xml:space="preserve"> can be used as one of </w:t>
      </w:r>
      <w:r w:rsidR="0044082B">
        <w:rPr>
          <w:rFonts w:hint="eastAsia"/>
          <w:b/>
          <w:bCs/>
          <w:kern w:val="2"/>
          <w:lang w:val="en-US" w:eastAsia="zh-CN"/>
        </w:rPr>
        <w:t xml:space="preserve">the </w:t>
      </w:r>
      <w:r w:rsidRPr="008B0B04">
        <w:rPr>
          <w:b/>
          <w:bCs/>
          <w:kern w:val="2"/>
          <w:lang w:val="en-US" w:eastAsia="zh-CN"/>
        </w:rPr>
        <w:t>entry condition</w:t>
      </w:r>
      <w:r w:rsidR="0044082B">
        <w:rPr>
          <w:rFonts w:hint="eastAsia"/>
          <w:b/>
          <w:bCs/>
          <w:kern w:val="2"/>
          <w:lang w:val="en-US" w:eastAsia="zh-CN"/>
        </w:rPr>
        <w:t>s</w:t>
      </w:r>
      <w:r w:rsidRPr="008B0B04">
        <w:rPr>
          <w:b/>
          <w:bCs/>
          <w:kern w:val="2"/>
          <w:lang w:val="en-US" w:eastAsia="zh-CN"/>
        </w:rPr>
        <w:t xml:space="preserve"> for serving cell measurement offloading case, which </w:t>
      </w:r>
      <w:r w:rsidR="0044082B">
        <w:rPr>
          <w:rFonts w:hint="eastAsia"/>
          <w:b/>
          <w:bCs/>
          <w:kern w:val="2"/>
          <w:lang w:val="en-US" w:eastAsia="zh-CN"/>
        </w:rPr>
        <w:t xml:space="preserve">is </w:t>
      </w:r>
      <w:r w:rsidRPr="008B0B04">
        <w:rPr>
          <w:b/>
          <w:bCs/>
          <w:kern w:val="2"/>
          <w:lang w:val="en-US" w:eastAsia="zh-CN"/>
        </w:rPr>
        <w:t>evaluated by the MR.</w:t>
      </w:r>
    </w:p>
    <w:bookmarkEnd w:id="17"/>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7CBF8E86" w14:textId="77777777" w:rsidR="00054CF8" w:rsidRDefault="000D3984" w:rsidP="00054CF8">
      <w:pPr>
        <w:pStyle w:val="Reference"/>
      </w:pPr>
      <w:r w:rsidRPr="003673E8">
        <w:t xml:space="preserve">3GPP </w:t>
      </w:r>
      <w:r>
        <w:t xml:space="preserve">RAN#103, </w:t>
      </w:r>
      <w:r w:rsidR="00163750">
        <w:t xml:space="preserve">RP-240801, </w:t>
      </w:r>
      <w:r w:rsidR="00163750" w:rsidRPr="00163750">
        <w:t>Revised WID: Low-power wake-up signal and receiver for NR (LP-WUS/WUR)</w:t>
      </w:r>
      <w:r w:rsidR="00163750">
        <w:t>.</w:t>
      </w:r>
    </w:p>
    <w:p w14:paraId="5BCB97EC" w14:textId="77777777" w:rsidR="00383E14" w:rsidRDefault="00383E14" w:rsidP="00383E14">
      <w:pPr>
        <w:pStyle w:val="Reference"/>
      </w:pPr>
      <w:r w:rsidRPr="00383E14">
        <w:t xml:space="preserve">3GPP RAN2#126, Report from session on R18 </w:t>
      </w:r>
      <w:proofErr w:type="spellStart"/>
      <w:r w:rsidRPr="00383E14">
        <w:t>MIMOevo</w:t>
      </w:r>
      <w:proofErr w:type="spellEnd"/>
      <w:r w:rsidRPr="00383E14">
        <w:t>, R18 MUSIM, and R19 LP-WUS.</w:t>
      </w:r>
    </w:p>
    <w:p w14:paraId="2C90327F" w14:textId="5791A2E6" w:rsidR="00190268" w:rsidRDefault="000E4C4D" w:rsidP="00190268">
      <w:pPr>
        <w:pStyle w:val="Reference"/>
      </w:pPr>
      <w:r w:rsidRPr="000E4C4D">
        <w:t>3GPP RAN2#12</w:t>
      </w:r>
      <w:r>
        <w:rPr>
          <w:rFonts w:hint="eastAsia"/>
        </w:rPr>
        <w:t>7</w:t>
      </w:r>
      <w:r w:rsidR="00BC66FE">
        <w:rPr>
          <w:rFonts w:hint="eastAsia"/>
        </w:rPr>
        <w:t>/17bis</w:t>
      </w:r>
      <w:r w:rsidRPr="000E4C4D">
        <w:t xml:space="preserve">, Report from session on R18 </w:t>
      </w:r>
      <w:proofErr w:type="spellStart"/>
      <w:r w:rsidRPr="000E4C4D">
        <w:t>MIMOevo</w:t>
      </w:r>
      <w:proofErr w:type="spellEnd"/>
      <w:r w:rsidRPr="000E4C4D">
        <w:t>, R18 MUSIM, and R19 LP-WUS.</w:t>
      </w:r>
    </w:p>
    <w:p w14:paraId="34445E00" w14:textId="4A87E701" w:rsidR="008E2247" w:rsidRDefault="008E2247" w:rsidP="008E2247">
      <w:pPr>
        <w:pStyle w:val="Reference"/>
      </w:pPr>
      <w:r w:rsidRPr="008E2247">
        <w:t>3GPP RAN2#12</w:t>
      </w:r>
      <w:r>
        <w:rPr>
          <w:rFonts w:hint="eastAsia"/>
        </w:rPr>
        <w:t>8</w:t>
      </w:r>
      <w:r w:rsidRPr="008E2247">
        <w:t xml:space="preserve">, Report from session on R18 </w:t>
      </w:r>
      <w:proofErr w:type="spellStart"/>
      <w:r w:rsidRPr="008E2247">
        <w:t>MIMOevo</w:t>
      </w:r>
      <w:proofErr w:type="spellEnd"/>
      <w:r w:rsidRPr="008E2247">
        <w:t>, R18 MUSIM, and R19 LP-WUS.</w:t>
      </w:r>
    </w:p>
    <w:p w14:paraId="6C82DEB6" w14:textId="795EC696" w:rsidR="000E4C4D" w:rsidRDefault="0031412E" w:rsidP="000E4C4D">
      <w:pPr>
        <w:pStyle w:val="Reference"/>
      </w:pPr>
      <w:r w:rsidRPr="0031412E">
        <w:t>3GPP RAN2#12</w:t>
      </w:r>
      <w:r>
        <w:rPr>
          <w:rFonts w:hint="eastAsia"/>
        </w:rPr>
        <w:t>9</w:t>
      </w:r>
      <w:r w:rsidR="00BC66FE">
        <w:rPr>
          <w:rFonts w:hint="eastAsia"/>
        </w:rPr>
        <w:t>/129bis</w:t>
      </w:r>
      <w:r w:rsidRPr="0031412E">
        <w:t xml:space="preserve">, Report from session on R18 </w:t>
      </w:r>
      <w:proofErr w:type="spellStart"/>
      <w:r w:rsidRPr="0031412E">
        <w:t>MIMOevo</w:t>
      </w:r>
      <w:proofErr w:type="spellEnd"/>
      <w:r w:rsidRPr="0031412E">
        <w:t>, R18 MUSIM, and R19 LP-WUS</w:t>
      </w:r>
      <w:r w:rsidR="00D2730D">
        <w:rPr>
          <w:rFonts w:hint="eastAsia"/>
        </w:rPr>
        <w:t>.</w:t>
      </w:r>
    </w:p>
    <w:p w14:paraId="62110499" w14:textId="41F43FB4" w:rsidR="00D2730D" w:rsidRPr="00D2730D" w:rsidRDefault="00D2730D" w:rsidP="00D2730D">
      <w:pPr>
        <w:pStyle w:val="Reference"/>
      </w:pPr>
      <w:r w:rsidRPr="00D2730D">
        <w:t>3GPP RAN2#1</w:t>
      </w:r>
      <w:r w:rsidR="00BC66FE">
        <w:rPr>
          <w:rFonts w:hint="eastAsia"/>
        </w:rPr>
        <w:t>30</w:t>
      </w:r>
      <w:r w:rsidRPr="00D2730D">
        <w:t xml:space="preserve">, Report from session on R18 </w:t>
      </w:r>
      <w:proofErr w:type="spellStart"/>
      <w:r w:rsidRPr="00D2730D">
        <w:t>MIMOevo</w:t>
      </w:r>
      <w:proofErr w:type="spellEnd"/>
      <w:r w:rsidRPr="00D2730D">
        <w:t>, R18 MUSIM, and R19 LP-WUS</w:t>
      </w:r>
      <w:r>
        <w:rPr>
          <w:rFonts w:hint="eastAsia"/>
        </w:rPr>
        <w:t>.</w:t>
      </w:r>
      <w:r w:rsidRPr="00D2730D">
        <w:t xml:space="preserve"> </w:t>
      </w:r>
    </w:p>
    <w:sectPr w:rsidR="00D2730D" w:rsidRPr="00D2730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D9CF" w14:textId="77777777" w:rsidR="00EB2929" w:rsidRDefault="00EB2929">
      <w:r>
        <w:separator/>
      </w:r>
    </w:p>
  </w:endnote>
  <w:endnote w:type="continuationSeparator" w:id="0">
    <w:p w14:paraId="15E99FA8" w14:textId="77777777" w:rsidR="00EB2929" w:rsidRDefault="00EB2929">
      <w:r>
        <w:continuationSeparator/>
      </w:r>
    </w:p>
  </w:endnote>
  <w:endnote w:type="continuationNotice" w:id="1">
    <w:p w14:paraId="67A89BC0" w14:textId="77777777" w:rsidR="00EB2929" w:rsidRDefault="00EB2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A491" w14:textId="77777777" w:rsidR="00EB2929" w:rsidRDefault="00EB2929">
      <w:r>
        <w:separator/>
      </w:r>
    </w:p>
  </w:footnote>
  <w:footnote w:type="continuationSeparator" w:id="0">
    <w:p w14:paraId="5FF845D6" w14:textId="77777777" w:rsidR="00EB2929" w:rsidRDefault="00EB2929">
      <w:r>
        <w:continuationSeparator/>
      </w:r>
    </w:p>
  </w:footnote>
  <w:footnote w:type="continuationNotice" w:id="1">
    <w:p w14:paraId="459D2D25" w14:textId="77777777" w:rsidR="00EB2929" w:rsidRDefault="00EB29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5pt;height:10.5pt" o:bullet="t">
        <v:imagedata r:id="rId1" o:title="msoC006"/>
      </v:shape>
    </w:pict>
  </w:numPicBullet>
  <w:numPicBullet w:numPicBulletId="1">
    <w:pict>
      <v:shape id="_x0000_i1047" type="#_x0000_t75" style="width:10.5pt;height:10.5pt" o:bullet="t">
        <v:imagedata r:id="rId2" o:title="msoC081"/>
      </v:shape>
    </w:pict>
  </w:numPicBullet>
  <w:abstractNum w:abstractNumId="0"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AD12214"/>
    <w:multiLevelType w:val="multilevel"/>
    <w:tmpl w:val="DBBC427E"/>
    <w:lvl w:ilvl="0">
      <w:start w:val="1"/>
      <w:numFmt w:val="decimal"/>
      <w:lvlText w:val="%1."/>
      <w:lvlJc w:val="left"/>
      <w:pPr>
        <w:ind w:left="2061"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B03588"/>
    <w:multiLevelType w:val="hybridMultilevel"/>
    <w:tmpl w:val="D930A0B8"/>
    <w:lvl w:ilvl="0" w:tplc="04090007">
      <w:start w:val="1"/>
      <w:numFmt w:val="bullet"/>
      <w:lvlText w:val=""/>
      <w:lvlPicBulletId w:val="1"/>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865620"/>
    <w:multiLevelType w:val="hybridMultilevel"/>
    <w:tmpl w:val="80607BCA"/>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7" w15:restartNumberingAfterBreak="0">
    <w:nsid w:val="24EF1B55"/>
    <w:multiLevelType w:val="hybridMultilevel"/>
    <w:tmpl w:val="8FBCB42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941E86"/>
    <w:multiLevelType w:val="hybridMultilevel"/>
    <w:tmpl w:val="4E16F108"/>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10"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F184B1B"/>
    <w:multiLevelType w:val="hybridMultilevel"/>
    <w:tmpl w:val="D61CA2C2"/>
    <w:lvl w:ilvl="0" w:tplc="2028E602">
      <w:start w:val="1"/>
      <w:numFmt w:val="bullet"/>
      <w:lvlText w:val=""/>
      <w:lvlPicBulletId w:val="0"/>
      <w:lvlJc w:val="left"/>
      <w:pPr>
        <w:ind w:left="540" w:hanging="440"/>
      </w:pPr>
      <w:rPr>
        <w:rFonts w:ascii="Wingdings" w:hAnsi="Wingding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2" w15:restartNumberingAfterBreak="0">
    <w:nsid w:val="46DD5DC7"/>
    <w:multiLevelType w:val="hybridMultilevel"/>
    <w:tmpl w:val="E06ACA2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AB6633E"/>
    <w:multiLevelType w:val="hybridMultilevel"/>
    <w:tmpl w:val="1D604550"/>
    <w:lvl w:ilvl="0" w:tplc="04090007">
      <w:start w:val="1"/>
      <w:numFmt w:val="bullet"/>
      <w:lvlText w:val=""/>
      <w:lvlPicBulletId w:val="1"/>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23F1E8B"/>
    <w:multiLevelType w:val="hybridMultilevel"/>
    <w:tmpl w:val="DCAC3756"/>
    <w:lvl w:ilvl="0" w:tplc="04090007">
      <w:start w:val="1"/>
      <w:numFmt w:val="bullet"/>
      <w:lvlText w:val=""/>
      <w:lvlPicBulletId w:val="0"/>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69661300">
    <w:abstractNumId w:val="16"/>
  </w:num>
  <w:num w:numId="2" w16cid:durableId="174198517">
    <w:abstractNumId w:val="1"/>
  </w:num>
  <w:num w:numId="3" w16cid:durableId="2102944406">
    <w:abstractNumId w:val="15"/>
  </w:num>
  <w:num w:numId="4" w16cid:durableId="1903365223">
    <w:abstractNumId w:val="17"/>
  </w:num>
  <w:num w:numId="5" w16cid:durableId="388573550">
    <w:abstractNumId w:val="4"/>
  </w:num>
  <w:num w:numId="6" w16cid:durableId="386224096">
    <w:abstractNumId w:val="0"/>
  </w:num>
  <w:num w:numId="7" w16cid:durableId="1671176040">
    <w:abstractNumId w:val="5"/>
  </w:num>
  <w:num w:numId="8" w16cid:durableId="373433467">
    <w:abstractNumId w:val="13"/>
  </w:num>
  <w:num w:numId="9" w16cid:durableId="750542978">
    <w:abstractNumId w:val="2"/>
  </w:num>
  <w:num w:numId="10" w16cid:durableId="466820002">
    <w:abstractNumId w:val="9"/>
  </w:num>
  <w:num w:numId="11" w16cid:durableId="1299337468">
    <w:abstractNumId w:val="10"/>
  </w:num>
  <w:num w:numId="12" w16cid:durableId="645159413">
    <w:abstractNumId w:val="12"/>
  </w:num>
  <w:num w:numId="13" w16cid:durableId="294406601">
    <w:abstractNumId w:val="18"/>
  </w:num>
  <w:num w:numId="14" w16cid:durableId="2131046779">
    <w:abstractNumId w:val="11"/>
  </w:num>
  <w:num w:numId="15" w16cid:durableId="2072805188">
    <w:abstractNumId w:val="8"/>
  </w:num>
  <w:num w:numId="16" w16cid:durableId="1955208664">
    <w:abstractNumId w:val="7"/>
  </w:num>
  <w:num w:numId="17" w16cid:durableId="281612540">
    <w:abstractNumId w:val="14"/>
  </w:num>
  <w:num w:numId="18" w16cid:durableId="21328700">
    <w:abstractNumId w:val="3"/>
  </w:num>
  <w:num w:numId="19" w16cid:durableId="186312600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1A"/>
    <w:rsid w:val="000011BD"/>
    <w:rsid w:val="000015E0"/>
    <w:rsid w:val="0000171D"/>
    <w:rsid w:val="000022B4"/>
    <w:rsid w:val="0000262C"/>
    <w:rsid w:val="00002F20"/>
    <w:rsid w:val="00003528"/>
    <w:rsid w:val="00003871"/>
    <w:rsid w:val="00003CED"/>
    <w:rsid w:val="00003D9D"/>
    <w:rsid w:val="00004469"/>
    <w:rsid w:val="00004904"/>
    <w:rsid w:val="00004A15"/>
    <w:rsid w:val="0000522D"/>
    <w:rsid w:val="000057A4"/>
    <w:rsid w:val="00005E5B"/>
    <w:rsid w:val="00006180"/>
    <w:rsid w:val="0000648D"/>
    <w:rsid w:val="000067DE"/>
    <w:rsid w:val="000074E5"/>
    <w:rsid w:val="0000767F"/>
    <w:rsid w:val="00010155"/>
    <w:rsid w:val="00010A3C"/>
    <w:rsid w:val="00010D7D"/>
    <w:rsid w:val="00010E3F"/>
    <w:rsid w:val="00010E41"/>
    <w:rsid w:val="00012486"/>
    <w:rsid w:val="000125DD"/>
    <w:rsid w:val="000127CF"/>
    <w:rsid w:val="000127D4"/>
    <w:rsid w:val="00012892"/>
    <w:rsid w:val="0001297C"/>
    <w:rsid w:val="00012C4B"/>
    <w:rsid w:val="00012D2F"/>
    <w:rsid w:val="00012D9A"/>
    <w:rsid w:val="000134A9"/>
    <w:rsid w:val="00014205"/>
    <w:rsid w:val="0001528C"/>
    <w:rsid w:val="0001572E"/>
    <w:rsid w:val="00015A03"/>
    <w:rsid w:val="000165A5"/>
    <w:rsid w:val="00016733"/>
    <w:rsid w:val="000174DA"/>
    <w:rsid w:val="000174E9"/>
    <w:rsid w:val="00017E7A"/>
    <w:rsid w:val="00017E9F"/>
    <w:rsid w:val="00020273"/>
    <w:rsid w:val="000203CB"/>
    <w:rsid w:val="00020C19"/>
    <w:rsid w:val="00020C29"/>
    <w:rsid w:val="00020DA4"/>
    <w:rsid w:val="00020F9C"/>
    <w:rsid w:val="00020FA9"/>
    <w:rsid w:val="0002119C"/>
    <w:rsid w:val="00021918"/>
    <w:rsid w:val="00021A8D"/>
    <w:rsid w:val="00021B9C"/>
    <w:rsid w:val="00021CC7"/>
    <w:rsid w:val="00022B03"/>
    <w:rsid w:val="000237F5"/>
    <w:rsid w:val="00023EEC"/>
    <w:rsid w:val="00023F38"/>
    <w:rsid w:val="0002498A"/>
    <w:rsid w:val="000250B6"/>
    <w:rsid w:val="00025347"/>
    <w:rsid w:val="000259BE"/>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8D"/>
    <w:rsid w:val="000400EB"/>
    <w:rsid w:val="00040D83"/>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8C4"/>
    <w:rsid w:val="00052B89"/>
    <w:rsid w:val="000532EA"/>
    <w:rsid w:val="00053CF8"/>
    <w:rsid w:val="00054650"/>
    <w:rsid w:val="000549A4"/>
    <w:rsid w:val="00054C79"/>
    <w:rsid w:val="00054CF8"/>
    <w:rsid w:val="0005561C"/>
    <w:rsid w:val="00055740"/>
    <w:rsid w:val="00055A74"/>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7C6"/>
    <w:rsid w:val="000658FE"/>
    <w:rsid w:val="00065A1F"/>
    <w:rsid w:val="0006650C"/>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E57"/>
    <w:rsid w:val="00072FCF"/>
    <w:rsid w:val="00072FD2"/>
    <w:rsid w:val="00073448"/>
    <w:rsid w:val="0007350E"/>
    <w:rsid w:val="00073619"/>
    <w:rsid w:val="00073A50"/>
    <w:rsid w:val="00073DF1"/>
    <w:rsid w:val="00074B5A"/>
    <w:rsid w:val="00074CCD"/>
    <w:rsid w:val="00074D8C"/>
    <w:rsid w:val="00074DF9"/>
    <w:rsid w:val="00074F36"/>
    <w:rsid w:val="00075012"/>
    <w:rsid w:val="00075131"/>
    <w:rsid w:val="00075480"/>
    <w:rsid w:val="00076AB7"/>
    <w:rsid w:val="00076C34"/>
    <w:rsid w:val="00076FDE"/>
    <w:rsid w:val="00077012"/>
    <w:rsid w:val="00077129"/>
    <w:rsid w:val="00077130"/>
    <w:rsid w:val="00077805"/>
    <w:rsid w:val="000778DF"/>
    <w:rsid w:val="0008045B"/>
    <w:rsid w:val="0008067B"/>
    <w:rsid w:val="000806A5"/>
    <w:rsid w:val="00080A49"/>
    <w:rsid w:val="000812E9"/>
    <w:rsid w:val="0008166F"/>
    <w:rsid w:val="0008187C"/>
    <w:rsid w:val="00081CE3"/>
    <w:rsid w:val="00081E09"/>
    <w:rsid w:val="00081EA2"/>
    <w:rsid w:val="000823B8"/>
    <w:rsid w:val="000824BE"/>
    <w:rsid w:val="000827A2"/>
    <w:rsid w:val="000829C2"/>
    <w:rsid w:val="00082BAD"/>
    <w:rsid w:val="000835EA"/>
    <w:rsid w:val="000837D0"/>
    <w:rsid w:val="00083DB1"/>
    <w:rsid w:val="000840BB"/>
    <w:rsid w:val="00084640"/>
    <w:rsid w:val="00084CE2"/>
    <w:rsid w:val="0008500E"/>
    <w:rsid w:val="0008551B"/>
    <w:rsid w:val="00085613"/>
    <w:rsid w:val="00085761"/>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C73"/>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5461"/>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699"/>
    <w:rsid w:val="000B4B16"/>
    <w:rsid w:val="000B5102"/>
    <w:rsid w:val="000B5713"/>
    <w:rsid w:val="000B579C"/>
    <w:rsid w:val="000B5A40"/>
    <w:rsid w:val="000B6477"/>
    <w:rsid w:val="000B6828"/>
    <w:rsid w:val="000B6848"/>
    <w:rsid w:val="000B6D6D"/>
    <w:rsid w:val="000B739E"/>
    <w:rsid w:val="000B74E8"/>
    <w:rsid w:val="000B7F2C"/>
    <w:rsid w:val="000C00E2"/>
    <w:rsid w:val="000C02E3"/>
    <w:rsid w:val="000C0310"/>
    <w:rsid w:val="000C03D8"/>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6FB7"/>
    <w:rsid w:val="000C701B"/>
    <w:rsid w:val="000C71A8"/>
    <w:rsid w:val="000C76DF"/>
    <w:rsid w:val="000C7A24"/>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BD3"/>
    <w:rsid w:val="000D6D8D"/>
    <w:rsid w:val="000D72B8"/>
    <w:rsid w:val="000E02A5"/>
    <w:rsid w:val="000E075B"/>
    <w:rsid w:val="000E1054"/>
    <w:rsid w:val="000E16B4"/>
    <w:rsid w:val="000E1A28"/>
    <w:rsid w:val="000E2844"/>
    <w:rsid w:val="000E2951"/>
    <w:rsid w:val="000E2A0E"/>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C4D"/>
    <w:rsid w:val="000F0D54"/>
    <w:rsid w:val="000F0D6C"/>
    <w:rsid w:val="000F0FD5"/>
    <w:rsid w:val="000F1D51"/>
    <w:rsid w:val="000F1F63"/>
    <w:rsid w:val="000F1F83"/>
    <w:rsid w:val="000F20BB"/>
    <w:rsid w:val="000F22F4"/>
    <w:rsid w:val="000F29D0"/>
    <w:rsid w:val="000F37E5"/>
    <w:rsid w:val="000F430C"/>
    <w:rsid w:val="000F4592"/>
    <w:rsid w:val="000F4ADD"/>
    <w:rsid w:val="000F4C2A"/>
    <w:rsid w:val="000F4F5D"/>
    <w:rsid w:val="000F5571"/>
    <w:rsid w:val="000F58E8"/>
    <w:rsid w:val="000F5981"/>
    <w:rsid w:val="000F59F0"/>
    <w:rsid w:val="000F5A98"/>
    <w:rsid w:val="000F60B1"/>
    <w:rsid w:val="000F6297"/>
    <w:rsid w:val="000F6E9D"/>
    <w:rsid w:val="000F738B"/>
    <w:rsid w:val="000F75BF"/>
    <w:rsid w:val="000F7F57"/>
    <w:rsid w:val="000F7F8C"/>
    <w:rsid w:val="00100085"/>
    <w:rsid w:val="001003AC"/>
    <w:rsid w:val="0010040B"/>
    <w:rsid w:val="00100471"/>
    <w:rsid w:val="001005BD"/>
    <w:rsid w:val="0010069B"/>
    <w:rsid w:val="00100DD1"/>
    <w:rsid w:val="00100F02"/>
    <w:rsid w:val="001015A8"/>
    <w:rsid w:val="00101ABB"/>
    <w:rsid w:val="00101C28"/>
    <w:rsid w:val="00101E7F"/>
    <w:rsid w:val="0010227E"/>
    <w:rsid w:val="00102A78"/>
    <w:rsid w:val="00102E3C"/>
    <w:rsid w:val="001032F2"/>
    <w:rsid w:val="0010338C"/>
    <w:rsid w:val="00103F1B"/>
    <w:rsid w:val="001043F4"/>
    <w:rsid w:val="00104529"/>
    <w:rsid w:val="0010508E"/>
    <w:rsid w:val="001050A6"/>
    <w:rsid w:val="00105194"/>
    <w:rsid w:val="00105C0A"/>
    <w:rsid w:val="00105C96"/>
    <w:rsid w:val="001060C0"/>
    <w:rsid w:val="0010625B"/>
    <w:rsid w:val="0010686A"/>
    <w:rsid w:val="00106A8F"/>
    <w:rsid w:val="0010710C"/>
    <w:rsid w:val="0010738D"/>
    <w:rsid w:val="0010744A"/>
    <w:rsid w:val="001075F0"/>
    <w:rsid w:val="0010787D"/>
    <w:rsid w:val="001078A4"/>
    <w:rsid w:val="00110982"/>
    <w:rsid w:val="00110BC4"/>
    <w:rsid w:val="00110CFD"/>
    <w:rsid w:val="00110F74"/>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482"/>
    <w:rsid w:val="00117962"/>
    <w:rsid w:val="00117C1F"/>
    <w:rsid w:val="00120075"/>
    <w:rsid w:val="00120359"/>
    <w:rsid w:val="00120390"/>
    <w:rsid w:val="00120C8F"/>
    <w:rsid w:val="001210C8"/>
    <w:rsid w:val="001211B7"/>
    <w:rsid w:val="001212F3"/>
    <w:rsid w:val="00121311"/>
    <w:rsid w:val="0012212C"/>
    <w:rsid w:val="001221B3"/>
    <w:rsid w:val="001225F4"/>
    <w:rsid w:val="00122B00"/>
    <w:rsid w:val="00122EE4"/>
    <w:rsid w:val="001235BA"/>
    <w:rsid w:val="00123AD7"/>
    <w:rsid w:val="00123BE8"/>
    <w:rsid w:val="00123C13"/>
    <w:rsid w:val="00123DEA"/>
    <w:rsid w:val="00123F49"/>
    <w:rsid w:val="0012434D"/>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F60"/>
    <w:rsid w:val="00134295"/>
    <w:rsid w:val="00134564"/>
    <w:rsid w:val="00134656"/>
    <w:rsid w:val="00134A95"/>
    <w:rsid w:val="00134BD1"/>
    <w:rsid w:val="00134C0A"/>
    <w:rsid w:val="00135D81"/>
    <w:rsid w:val="00135F1C"/>
    <w:rsid w:val="001365DC"/>
    <w:rsid w:val="00136676"/>
    <w:rsid w:val="00136DFB"/>
    <w:rsid w:val="00137031"/>
    <w:rsid w:val="0013711D"/>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17D"/>
    <w:rsid w:val="00146323"/>
    <w:rsid w:val="001464E6"/>
    <w:rsid w:val="00146678"/>
    <w:rsid w:val="00146858"/>
    <w:rsid w:val="00146A1D"/>
    <w:rsid w:val="00147919"/>
    <w:rsid w:val="00147E84"/>
    <w:rsid w:val="00150D23"/>
    <w:rsid w:val="0015147B"/>
    <w:rsid w:val="001514ED"/>
    <w:rsid w:val="00151F7F"/>
    <w:rsid w:val="00152304"/>
    <w:rsid w:val="00152455"/>
    <w:rsid w:val="00152559"/>
    <w:rsid w:val="001526A4"/>
    <w:rsid w:val="00152D9D"/>
    <w:rsid w:val="00153C16"/>
    <w:rsid w:val="00153ECC"/>
    <w:rsid w:val="001540EE"/>
    <w:rsid w:val="00154835"/>
    <w:rsid w:val="00154844"/>
    <w:rsid w:val="00154936"/>
    <w:rsid w:val="00155213"/>
    <w:rsid w:val="00155426"/>
    <w:rsid w:val="0015566A"/>
    <w:rsid w:val="001561E5"/>
    <w:rsid w:val="0015636F"/>
    <w:rsid w:val="0015660F"/>
    <w:rsid w:val="00156FF4"/>
    <w:rsid w:val="001600E7"/>
    <w:rsid w:val="00160135"/>
    <w:rsid w:val="001601B7"/>
    <w:rsid w:val="001607B0"/>
    <w:rsid w:val="00160950"/>
    <w:rsid w:val="00160A63"/>
    <w:rsid w:val="00160BCC"/>
    <w:rsid w:val="00160C2F"/>
    <w:rsid w:val="00161479"/>
    <w:rsid w:val="0016157F"/>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64DB"/>
    <w:rsid w:val="00167523"/>
    <w:rsid w:val="00167ACC"/>
    <w:rsid w:val="00167C49"/>
    <w:rsid w:val="00167E47"/>
    <w:rsid w:val="00170227"/>
    <w:rsid w:val="001705DD"/>
    <w:rsid w:val="001707CD"/>
    <w:rsid w:val="00170827"/>
    <w:rsid w:val="00170D8B"/>
    <w:rsid w:val="001717D8"/>
    <w:rsid w:val="001718C8"/>
    <w:rsid w:val="00171974"/>
    <w:rsid w:val="00171E06"/>
    <w:rsid w:val="001723C2"/>
    <w:rsid w:val="00172626"/>
    <w:rsid w:val="00172867"/>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561"/>
    <w:rsid w:val="00177994"/>
    <w:rsid w:val="00177F2D"/>
    <w:rsid w:val="00180573"/>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582"/>
    <w:rsid w:val="0018582A"/>
    <w:rsid w:val="00185E37"/>
    <w:rsid w:val="00185EB7"/>
    <w:rsid w:val="00186B79"/>
    <w:rsid w:val="00186B7F"/>
    <w:rsid w:val="0018703F"/>
    <w:rsid w:val="001871C7"/>
    <w:rsid w:val="0018730B"/>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630"/>
    <w:rsid w:val="001A17CF"/>
    <w:rsid w:val="001A1B51"/>
    <w:rsid w:val="001A1D29"/>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48E"/>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3F5E"/>
    <w:rsid w:val="001B40AB"/>
    <w:rsid w:val="001B52FD"/>
    <w:rsid w:val="001B5824"/>
    <w:rsid w:val="001B60AB"/>
    <w:rsid w:val="001B637F"/>
    <w:rsid w:val="001B66E3"/>
    <w:rsid w:val="001B6B4F"/>
    <w:rsid w:val="001B7774"/>
    <w:rsid w:val="001B792A"/>
    <w:rsid w:val="001B7BBB"/>
    <w:rsid w:val="001C0672"/>
    <w:rsid w:val="001C09E0"/>
    <w:rsid w:val="001C0B89"/>
    <w:rsid w:val="001C0BD0"/>
    <w:rsid w:val="001C1063"/>
    <w:rsid w:val="001C1388"/>
    <w:rsid w:val="001C1E2D"/>
    <w:rsid w:val="001C1FB8"/>
    <w:rsid w:val="001C2584"/>
    <w:rsid w:val="001C2EEE"/>
    <w:rsid w:val="001C37C8"/>
    <w:rsid w:val="001C3A17"/>
    <w:rsid w:val="001C3C06"/>
    <w:rsid w:val="001C4289"/>
    <w:rsid w:val="001C44D8"/>
    <w:rsid w:val="001C4C1D"/>
    <w:rsid w:val="001C51CC"/>
    <w:rsid w:val="001C54E0"/>
    <w:rsid w:val="001C55A9"/>
    <w:rsid w:val="001C5BB5"/>
    <w:rsid w:val="001C6194"/>
    <w:rsid w:val="001C6464"/>
    <w:rsid w:val="001C69BA"/>
    <w:rsid w:val="001C6C5D"/>
    <w:rsid w:val="001C7360"/>
    <w:rsid w:val="001C7ACE"/>
    <w:rsid w:val="001D03D0"/>
    <w:rsid w:val="001D058F"/>
    <w:rsid w:val="001D05AE"/>
    <w:rsid w:val="001D07F6"/>
    <w:rsid w:val="001D0956"/>
    <w:rsid w:val="001D09AD"/>
    <w:rsid w:val="001D0F04"/>
    <w:rsid w:val="001D1083"/>
    <w:rsid w:val="001D13DB"/>
    <w:rsid w:val="001D197C"/>
    <w:rsid w:val="001D1BDC"/>
    <w:rsid w:val="001D1C75"/>
    <w:rsid w:val="001D1EC3"/>
    <w:rsid w:val="001D2159"/>
    <w:rsid w:val="001D2B10"/>
    <w:rsid w:val="001D2D4D"/>
    <w:rsid w:val="001D30E7"/>
    <w:rsid w:val="001D320E"/>
    <w:rsid w:val="001D3F11"/>
    <w:rsid w:val="001D3F8C"/>
    <w:rsid w:val="001D4879"/>
    <w:rsid w:val="001D4EED"/>
    <w:rsid w:val="001D5797"/>
    <w:rsid w:val="001D5AED"/>
    <w:rsid w:val="001D603B"/>
    <w:rsid w:val="001D6114"/>
    <w:rsid w:val="001D6767"/>
    <w:rsid w:val="001D69F7"/>
    <w:rsid w:val="001D6E1A"/>
    <w:rsid w:val="001D703A"/>
    <w:rsid w:val="001D718A"/>
    <w:rsid w:val="001D7BE3"/>
    <w:rsid w:val="001E01E3"/>
    <w:rsid w:val="001E0C17"/>
    <w:rsid w:val="001E0C63"/>
    <w:rsid w:val="001E0EB0"/>
    <w:rsid w:val="001E1026"/>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22E"/>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27F"/>
    <w:rsid w:val="00202419"/>
    <w:rsid w:val="0020242A"/>
    <w:rsid w:val="00202466"/>
    <w:rsid w:val="00202923"/>
    <w:rsid w:val="00202AAE"/>
    <w:rsid w:val="00202DBA"/>
    <w:rsid w:val="00203148"/>
    <w:rsid w:val="002032DE"/>
    <w:rsid w:val="00203567"/>
    <w:rsid w:val="00203721"/>
    <w:rsid w:val="0020482B"/>
    <w:rsid w:val="002049EB"/>
    <w:rsid w:val="00204CA1"/>
    <w:rsid w:val="00204E98"/>
    <w:rsid w:val="002052C9"/>
    <w:rsid w:val="00205853"/>
    <w:rsid w:val="002067B4"/>
    <w:rsid w:val="0020752C"/>
    <w:rsid w:val="00207984"/>
    <w:rsid w:val="00207AE9"/>
    <w:rsid w:val="00207BBF"/>
    <w:rsid w:val="00210790"/>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17CA1"/>
    <w:rsid w:val="00220639"/>
    <w:rsid w:val="00220AF2"/>
    <w:rsid w:val="00220D5B"/>
    <w:rsid w:val="002212D9"/>
    <w:rsid w:val="002216CF"/>
    <w:rsid w:val="0022187A"/>
    <w:rsid w:val="00222408"/>
    <w:rsid w:val="00222EC3"/>
    <w:rsid w:val="0022309B"/>
    <w:rsid w:val="00223AD1"/>
    <w:rsid w:val="002243A1"/>
    <w:rsid w:val="0022446F"/>
    <w:rsid w:val="002247EE"/>
    <w:rsid w:val="00224B7D"/>
    <w:rsid w:val="00224F53"/>
    <w:rsid w:val="00225649"/>
    <w:rsid w:val="00225746"/>
    <w:rsid w:val="00225DB6"/>
    <w:rsid w:val="0022632E"/>
    <w:rsid w:val="00226511"/>
    <w:rsid w:val="0022696A"/>
    <w:rsid w:val="00226A47"/>
    <w:rsid w:val="00226EE8"/>
    <w:rsid w:val="00226F32"/>
    <w:rsid w:val="002301D2"/>
    <w:rsid w:val="0023021D"/>
    <w:rsid w:val="00230C0D"/>
    <w:rsid w:val="00230DC6"/>
    <w:rsid w:val="00231099"/>
    <w:rsid w:val="0023190D"/>
    <w:rsid w:val="00231B11"/>
    <w:rsid w:val="00231F48"/>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758"/>
    <w:rsid w:val="002378F7"/>
    <w:rsid w:val="00237DA0"/>
    <w:rsid w:val="0024017B"/>
    <w:rsid w:val="00240650"/>
    <w:rsid w:val="002408CA"/>
    <w:rsid w:val="00240E50"/>
    <w:rsid w:val="00240FC3"/>
    <w:rsid w:val="002412D8"/>
    <w:rsid w:val="00241872"/>
    <w:rsid w:val="00241A27"/>
    <w:rsid w:val="00241A93"/>
    <w:rsid w:val="00241F3E"/>
    <w:rsid w:val="00242B68"/>
    <w:rsid w:val="00243241"/>
    <w:rsid w:val="00243391"/>
    <w:rsid w:val="00243761"/>
    <w:rsid w:val="00243B12"/>
    <w:rsid w:val="00243BF8"/>
    <w:rsid w:val="00243DEB"/>
    <w:rsid w:val="00244327"/>
    <w:rsid w:val="002448BE"/>
    <w:rsid w:val="00245095"/>
    <w:rsid w:val="00245520"/>
    <w:rsid w:val="00245998"/>
    <w:rsid w:val="00245A34"/>
    <w:rsid w:val="00245B17"/>
    <w:rsid w:val="00246DCC"/>
    <w:rsid w:val="002472C3"/>
    <w:rsid w:val="0024739D"/>
    <w:rsid w:val="0025050C"/>
    <w:rsid w:val="00250623"/>
    <w:rsid w:val="002507B7"/>
    <w:rsid w:val="002508A3"/>
    <w:rsid w:val="002508C2"/>
    <w:rsid w:val="00250A2E"/>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736"/>
    <w:rsid w:val="00262B75"/>
    <w:rsid w:val="00262BA8"/>
    <w:rsid w:val="00262C2C"/>
    <w:rsid w:val="00262D60"/>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569"/>
    <w:rsid w:val="002767C0"/>
    <w:rsid w:val="00277198"/>
    <w:rsid w:val="0027758B"/>
    <w:rsid w:val="002777BE"/>
    <w:rsid w:val="00277BD7"/>
    <w:rsid w:val="00280237"/>
    <w:rsid w:val="002809B7"/>
    <w:rsid w:val="00281184"/>
    <w:rsid w:val="002816EE"/>
    <w:rsid w:val="0028206E"/>
    <w:rsid w:val="002822A9"/>
    <w:rsid w:val="00282990"/>
    <w:rsid w:val="00283474"/>
    <w:rsid w:val="002835C6"/>
    <w:rsid w:val="002842A4"/>
    <w:rsid w:val="00284340"/>
    <w:rsid w:val="00284898"/>
    <w:rsid w:val="00284B09"/>
    <w:rsid w:val="00284D9B"/>
    <w:rsid w:val="0028514E"/>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1EC4"/>
    <w:rsid w:val="002927E9"/>
    <w:rsid w:val="00292834"/>
    <w:rsid w:val="002928F9"/>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1FFB"/>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66F"/>
    <w:rsid w:val="002B19B0"/>
    <w:rsid w:val="002B19C8"/>
    <w:rsid w:val="002B1C84"/>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9B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6B9"/>
    <w:rsid w:val="002D0B63"/>
    <w:rsid w:val="002D0E98"/>
    <w:rsid w:val="002D122C"/>
    <w:rsid w:val="002D1A44"/>
    <w:rsid w:val="002D1B96"/>
    <w:rsid w:val="002D2279"/>
    <w:rsid w:val="002D2799"/>
    <w:rsid w:val="002D27D9"/>
    <w:rsid w:val="002D2B2A"/>
    <w:rsid w:val="002D2B78"/>
    <w:rsid w:val="002D3084"/>
    <w:rsid w:val="002D3328"/>
    <w:rsid w:val="002D37CA"/>
    <w:rsid w:val="002D39A6"/>
    <w:rsid w:val="002D3BD5"/>
    <w:rsid w:val="002D436A"/>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1E21"/>
    <w:rsid w:val="002E212A"/>
    <w:rsid w:val="002E21EC"/>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E7DB3"/>
    <w:rsid w:val="002F0319"/>
    <w:rsid w:val="002F03E9"/>
    <w:rsid w:val="002F0DC8"/>
    <w:rsid w:val="002F0F64"/>
    <w:rsid w:val="002F129F"/>
    <w:rsid w:val="002F23E5"/>
    <w:rsid w:val="002F26B3"/>
    <w:rsid w:val="002F28F1"/>
    <w:rsid w:val="002F2968"/>
    <w:rsid w:val="002F2A95"/>
    <w:rsid w:val="002F2D2B"/>
    <w:rsid w:val="002F3234"/>
    <w:rsid w:val="002F375D"/>
    <w:rsid w:val="002F3D1C"/>
    <w:rsid w:val="002F3DC2"/>
    <w:rsid w:val="002F3E39"/>
    <w:rsid w:val="002F3FE6"/>
    <w:rsid w:val="002F4687"/>
    <w:rsid w:val="002F4D75"/>
    <w:rsid w:val="002F54A4"/>
    <w:rsid w:val="002F5D3A"/>
    <w:rsid w:val="002F5DB9"/>
    <w:rsid w:val="002F5FF7"/>
    <w:rsid w:val="002F614A"/>
    <w:rsid w:val="002F620F"/>
    <w:rsid w:val="002F64C7"/>
    <w:rsid w:val="002F650E"/>
    <w:rsid w:val="002F68BF"/>
    <w:rsid w:val="002F6F14"/>
    <w:rsid w:val="002F7086"/>
    <w:rsid w:val="002F76A3"/>
    <w:rsid w:val="002F790F"/>
    <w:rsid w:val="00300003"/>
    <w:rsid w:val="003004D4"/>
    <w:rsid w:val="0030084E"/>
    <w:rsid w:val="00300FA1"/>
    <w:rsid w:val="003012C7"/>
    <w:rsid w:val="003013A0"/>
    <w:rsid w:val="003025D2"/>
    <w:rsid w:val="003028A1"/>
    <w:rsid w:val="00302ECB"/>
    <w:rsid w:val="0030306D"/>
    <w:rsid w:val="0030335C"/>
    <w:rsid w:val="00303806"/>
    <w:rsid w:val="00303844"/>
    <w:rsid w:val="00303C20"/>
    <w:rsid w:val="00303F44"/>
    <w:rsid w:val="0030422F"/>
    <w:rsid w:val="003045C6"/>
    <w:rsid w:val="00304B7E"/>
    <w:rsid w:val="0030518C"/>
    <w:rsid w:val="003052B5"/>
    <w:rsid w:val="00305373"/>
    <w:rsid w:val="00305778"/>
    <w:rsid w:val="003058AE"/>
    <w:rsid w:val="00305B5A"/>
    <w:rsid w:val="00305CA4"/>
    <w:rsid w:val="003063FE"/>
    <w:rsid w:val="003069F9"/>
    <w:rsid w:val="00306A91"/>
    <w:rsid w:val="00307306"/>
    <w:rsid w:val="0030747E"/>
    <w:rsid w:val="00307B60"/>
    <w:rsid w:val="0031093C"/>
    <w:rsid w:val="00310B20"/>
    <w:rsid w:val="00312133"/>
    <w:rsid w:val="00312CBC"/>
    <w:rsid w:val="00313898"/>
    <w:rsid w:val="00313A52"/>
    <w:rsid w:val="00313A98"/>
    <w:rsid w:val="00313EB8"/>
    <w:rsid w:val="0031412E"/>
    <w:rsid w:val="00314175"/>
    <w:rsid w:val="00314293"/>
    <w:rsid w:val="00314920"/>
    <w:rsid w:val="00314D6F"/>
    <w:rsid w:val="00314EF9"/>
    <w:rsid w:val="0031515C"/>
    <w:rsid w:val="0031579A"/>
    <w:rsid w:val="00315932"/>
    <w:rsid w:val="00315D2D"/>
    <w:rsid w:val="003163E2"/>
    <w:rsid w:val="0031675A"/>
    <w:rsid w:val="00316BF8"/>
    <w:rsid w:val="00320188"/>
    <w:rsid w:val="003206CF"/>
    <w:rsid w:val="0032082B"/>
    <w:rsid w:val="00320E62"/>
    <w:rsid w:val="00320FF9"/>
    <w:rsid w:val="00321195"/>
    <w:rsid w:val="003212A6"/>
    <w:rsid w:val="003217BF"/>
    <w:rsid w:val="0032198C"/>
    <w:rsid w:val="00321D60"/>
    <w:rsid w:val="003221B4"/>
    <w:rsid w:val="0032220F"/>
    <w:rsid w:val="00322903"/>
    <w:rsid w:val="00322BDE"/>
    <w:rsid w:val="00322E77"/>
    <w:rsid w:val="00322F17"/>
    <w:rsid w:val="0032326C"/>
    <w:rsid w:val="003233AB"/>
    <w:rsid w:val="003235F4"/>
    <w:rsid w:val="00323E8C"/>
    <w:rsid w:val="00323EE9"/>
    <w:rsid w:val="00323FA6"/>
    <w:rsid w:val="00324183"/>
    <w:rsid w:val="00324245"/>
    <w:rsid w:val="00324BA0"/>
    <w:rsid w:val="00325E2B"/>
    <w:rsid w:val="00326017"/>
    <w:rsid w:val="00326265"/>
    <w:rsid w:val="00326630"/>
    <w:rsid w:val="00326A2E"/>
    <w:rsid w:val="00326BFB"/>
    <w:rsid w:val="00326E4B"/>
    <w:rsid w:val="00330432"/>
    <w:rsid w:val="0033069D"/>
    <w:rsid w:val="003306E0"/>
    <w:rsid w:val="003306F3"/>
    <w:rsid w:val="00330D7F"/>
    <w:rsid w:val="00331C74"/>
    <w:rsid w:val="003322BC"/>
    <w:rsid w:val="00332BB1"/>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2F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D1C"/>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2CC6"/>
    <w:rsid w:val="003632FF"/>
    <w:rsid w:val="00363715"/>
    <w:rsid w:val="00363770"/>
    <w:rsid w:val="00363B83"/>
    <w:rsid w:val="00363B88"/>
    <w:rsid w:val="003644FE"/>
    <w:rsid w:val="00364950"/>
    <w:rsid w:val="003658A9"/>
    <w:rsid w:val="00366286"/>
    <w:rsid w:val="003673CF"/>
    <w:rsid w:val="003673E8"/>
    <w:rsid w:val="0036752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776D4"/>
    <w:rsid w:val="003802FD"/>
    <w:rsid w:val="00380425"/>
    <w:rsid w:val="003805A5"/>
    <w:rsid w:val="003812A4"/>
    <w:rsid w:val="0038266D"/>
    <w:rsid w:val="0038275A"/>
    <w:rsid w:val="003828A3"/>
    <w:rsid w:val="00382DB8"/>
    <w:rsid w:val="003830FF"/>
    <w:rsid w:val="00383674"/>
    <w:rsid w:val="003837CC"/>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5F12"/>
    <w:rsid w:val="00386141"/>
    <w:rsid w:val="00386887"/>
    <w:rsid w:val="00386B92"/>
    <w:rsid w:val="00386E7C"/>
    <w:rsid w:val="003876F2"/>
    <w:rsid w:val="00387A0A"/>
    <w:rsid w:val="00387E52"/>
    <w:rsid w:val="00390140"/>
    <w:rsid w:val="00390458"/>
    <w:rsid w:val="00390FA3"/>
    <w:rsid w:val="0039195D"/>
    <w:rsid w:val="0039198E"/>
    <w:rsid w:val="003920C6"/>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6C5"/>
    <w:rsid w:val="003A5A0D"/>
    <w:rsid w:val="003A5F12"/>
    <w:rsid w:val="003A6076"/>
    <w:rsid w:val="003A64B7"/>
    <w:rsid w:val="003A6BF1"/>
    <w:rsid w:val="003A7286"/>
    <w:rsid w:val="003A7351"/>
    <w:rsid w:val="003A742B"/>
    <w:rsid w:val="003A74FE"/>
    <w:rsid w:val="003A7DA5"/>
    <w:rsid w:val="003A7E6B"/>
    <w:rsid w:val="003B0921"/>
    <w:rsid w:val="003B0F45"/>
    <w:rsid w:val="003B1200"/>
    <w:rsid w:val="003B1B89"/>
    <w:rsid w:val="003B207C"/>
    <w:rsid w:val="003B209D"/>
    <w:rsid w:val="003B2AF1"/>
    <w:rsid w:val="003B2CB6"/>
    <w:rsid w:val="003B2EDF"/>
    <w:rsid w:val="003B333E"/>
    <w:rsid w:val="003B367B"/>
    <w:rsid w:val="003B3AD4"/>
    <w:rsid w:val="003B3E2C"/>
    <w:rsid w:val="003B459D"/>
    <w:rsid w:val="003B4B74"/>
    <w:rsid w:val="003B5A04"/>
    <w:rsid w:val="003B5D7A"/>
    <w:rsid w:val="003B708D"/>
    <w:rsid w:val="003B74C7"/>
    <w:rsid w:val="003B7F43"/>
    <w:rsid w:val="003C028E"/>
    <w:rsid w:val="003C041C"/>
    <w:rsid w:val="003C07FF"/>
    <w:rsid w:val="003C08C5"/>
    <w:rsid w:val="003C167C"/>
    <w:rsid w:val="003C1BAE"/>
    <w:rsid w:val="003C1CAD"/>
    <w:rsid w:val="003C1F18"/>
    <w:rsid w:val="003C1FA8"/>
    <w:rsid w:val="003C2773"/>
    <w:rsid w:val="003C2E32"/>
    <w:rsid w:val="003C405A"/>
    <w:rsid w:val="003C41CB"/>
    <w:rsid w:val="003C42FB"/>
    <w:rsid w:val="003C4421"/>
    <w:rsid w:val="003C4661"/>
    <w:rsid w:val="003C46A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A34"/>
    <w:rsid w:val="003D1B5A"/>
    <w:rsid w:val="003D1E6F"/>
    <w:rsid w:val="003D24C2"/>
    <w:rsid w:val="003D2A2A"/>
    <w:rsid w:val="003D3CE1"/>
    <w:rsid w:val="003D3E66"/>
    <w:rsid w:val="003D4395"/>
    <w:rsid w:val="003D43D8"/>
    <w:rsid w:val="003D4654"/>
    <w:rsid w:val="003D48F3"/>
    <w:rsid w:val="003D4BFE"/>
    <w:rsid w:val="003D4DAF"/>
    <w:rsid w:val="003D580E"/>
    <w:rsid w:val="003D6187"/>
    <w:rsid w:val="003D6207"/>
    <w:rsid w:val="003D65B2"/>
    <w:rsid w:val="003D6AE0"/>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1C80"/>
    <w:rsid w:val="003E2157"/>
    <w:rsid w:val="003E2CE7"/>
    <w:rsid w:val="003E3797"/>
    <w:rsid w:val="003E3BD7"/>
    <w:rsid w:val="003E477A"/>
    <w:rsid w:val="003E5560"/>
    <w:rsid w:val="003E577C"/>
    <w:rsid w:val="003E5B7D"/>
    <w:rsid w:val="003E73CB"/>
    <w:rsid w:val="003E7C8D"/>
    <w:rsid w:val="003F0B98"/>
    <w:rsid w:val="003F0FE4"/>
    <w:rsid w:val="003F12B5"/>
    <w:rsid w:val="003F16D0"/>
    <w:rsid w:val="003F17BF"/>
    <w:rsid w:val="003F2089"/>
    <w:rsid w:val="003F2319"/>
    <w:rsid w:val="003F2BB1"/>
    <w:rsid w:val="003F2D80"/>
    <w:rsid w:val="003F3061"/>
    <w:rsid w:val="003F325E"/>
    <w:rsid w:val="003F3952"/>
    <w:rsid w:val="003F3FB1"/>
    <w:rsid w:val="003F4D57"/>
    <w:rsid w:val="003F4E5B"/>
    <w:rsid w:val="003F4EE9"/>
    <w:rsid w:val="003F5351"/>
    <w:rsid w:val="003F5497"/>
    <w:rsid w:val="003F5F3C"/>
    <w:rsid w:val="003F642C"/>
    <w:rsid w:val="003F6621"/>
    <w:rsid w:val="003F6E8F"/>
    <w:rsid w:val="003F7704"/>
    <w:rsid w:val="0040046C"/>
    <w:rsid w:val="004007D0"/>
    <w:rsid w:val="004013C5"/>
    <w:rsid w:val="00401797"/>
    <w:rsid w:val="00402A40"/>
    <w:rsid w:val="00403DFD"/>
    <w:rsid w:val="00403E28"/>
    <w:rsid w:val="00404849"/>
    <w:rsid w:val="00404904"/>
    <w:rsid w:val="0040600C"/>
    <w:rsid w:val="0040679F"/>
    <w:rsid w:val="004068AC"/>
    <w:rsid w:val="004078AB"/>
    <w:rsid w:val="00410007"/>
    <w:rsid w:val="00410357"/>
    <w:rsid w:val="00410E53"/>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D3B"/>
    <w:rsid w:val="00415E19"/>
    <w:rsid w:val="00416436"/>
    <w:rsid w:val="00416FE4"/>
    <w:rsid w:val="00417832"/>
    <w:rsid w:val="00417B20"/>
    <w:rsid w:val="00417B2E"/>
    <w:rsid w:val="0042038E"/>
    <w:rsid w:val="004218C2"/>
    <w:rsid w:val="00422A97"/>
    <w:rsid w:val="00422F66"/>
    <w:rsid w:val="004234B3"/>
    <w:rsid w:val="00423720"/>
    <w:rsid w:val="00423ABC"/>
    <w:rsid w:val="0042415B"/>
    <w:rsid w:val="0042486B"/>
    <w:rsid w:val="00424C3B"/>
    <w:rsid w:val="00424D8A"/>
    <w:rsid w:val="0042531C"/>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1BE9"/>
    <w:rsid w:val="0043203A"/>
    <w:rsid w:val="00432789"/>
    <w:rsid w:val="004328C3"/>
    <w:rsid w:val="0043301B"/>
    <w:rsid w:val="00433507"/>
    <w:rsid w:val="00434288"/>
    <w:rsid w:val="0043447C"/>
    <w:rsid w:val="00434594"/>
    <w:rsid w:val="004349E0"/>
    <w:rsid w:val="00434C62"/>
    <w:rsid w:val="00434DD7"/>
    <w:rsid w:val="004352A9"/>
    <w:rsid w:val="004355D4"/>
    <w:rsid w:val="00435902"/>
    <w:rsid w:val="00435C86"/>
    <w:rsid w:val="00436FAB"/>
    <w:rsid w:val="00437E65"/>
    <w:rsid w:val="004400D3"/>
    <w:rsid w:val="0044033A"/>
    <w:rsid w:val="004406C1"/>
    <w:rsid w:val="0044082B"/>
    <w:rsid w:val="00440859"/>
    <w:rsid w:val="0044099E"/>
    <w:rsid w:val="004413AC"/>
    <w:rsid w:val="004413B6"/>
    <w:rsid w:val="004413C9"/>
    <w:rsid w:val="0044147C"/>
    <w:rsid w:val="004418D3"/>
    <w:rsid w:val="00441B59"/>
    <w:rsid w:val="00441F45"/>
    <w:rsid w:val="00442031"/>
    <w:rsid w:val="0044214D"/>
    <w:rsid w:val="00442CAE"/>
    <w:rsid w:val="00442E1D"/>
    <w:rsid w:val="004433B4"/>
    <w:rsid w:val="00443C0C"/>
    <w:rsid w:val="00444248"/>
    <w:rsid w:val="00444D80"/>
    <w:rsid w:val="00444E6F"/>
    <w:rsid w:val="00444F34"/>
    <w:rsid w:val="0044531A"/>
    <w:rsid w:val="004457ED"/>
    <w:rsid w:val="00445D09"/>
    <w:rsid w:val="00445D38"/>
    <w:rsid w:val="0044610A"/>
    <w:rsid w:val="004463CC"/>
    <w:rsid w:val="00446773"/>
    <w:rsid w:val="00446CD2"/>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5FD7"/>
    <w:rsid w:val="004661A2"/>
    <w:rsid w:val="004666BA"/>
    <w:rsid w:val="0046697D"/>
    <w:rsid w:val="00466AE7"/>
    <w:rsid w:val="00466B25"/>
    <w:rsid w:val="00466B30"/>
    <w:rsid w:val="00466C53"/>
    <w:rsid w:val="00466C74"/>
    <w:rsid w:val="004673B8"/>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1C0"/>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724"/>
    <w:rsid w:val="004A0A1C"/>
    <w:rsid w:val="004A0DE3"/>
    <w:rsid w:val="004A0F0C"/>
    <w:rsid w:val="004A117E"/>
    <w:rsid w:val="004A126A"/>
    <w:rsid w:val="004A13D7"/>
    <w:rsid w:val="004A163B"/>
    <w:rsid w:val="004A1753"/>
    <w:rsid w:val="004A20C5"/>
    <w:rsid w:val="004A28A7"/>
    <w:rsid w:val="004A2BD9"/>
    <w:rsid w:val="004A308B"/>
    <w:rsid w:val="004A3456"/>
    <w:rsid w:val="004A3772"/>
    <w:rsid w:val="004A393E"/>
    <w:rsid w:val="004A3AC7"/>
    <w:rsid w:val="004A3D6E"/>
    <w:rsid w:val="004A3E8B"/>
    <w:rsid w:val="004A45B5"/>
    <w:rsid w:val="004A4A41"/>
    <w:rsid w:val="004A4D66"/>
    <w:rsid w:val="004A517A"/>
    <w:rsid w:val="004A558E"/>
    <w:rsid w:val="004A57C9"/>
    <w:rsid w:val="004A59F7"/>
    <w:rsid w:val="004A641B"/>
    <w:rsid w:val="004A6CDD"/>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4566"/>
    <w:rsid w:val="004B5679"/>
    <w:rsid w:val="004B602B"/>
    <w:rsid w:val="004B6B57"/>
    <w:rsid w:val="004B6C2D"/>
    <w:rsid w:val="004B729E"/>
    <w:rsid w:val="004C0444"/>
    <w:rsid w:val="004C060B"/>
    <w:rsid w:val="004C0736"/>
    <w:rsid w:val="004C07E6"/>
    <w:rsid w:val="004C09A7"/>
    <w:rsid w:val="004C0A47"/>
    <w:rsid w:val="004C1134"/>
    <w:rsid w:val="004C15D9"/>
    <w:rsid w:val="004C1D97"/>
    <w:rsid w:val="004C1E8F"/>
    <w:rsid w:val="004C25AF"/>
    <w:rsid w:val="004C2728"/>
    <w:rsid w:val="004C2920"/>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2A5"/>
    <w:rsid w:val="004C7397"/>
    <w:rsid w:val="004C7748"/>
    <w:rsid w:val="004C7D18"/>
    <w:rsid w:val="004D11D8"/>
    <w:rsid w:val="004D121D"/>
    <w:rsid w:val="004D155B"/>
    <w:rsid w:val="004D1604"/>
    <w:rsid w:val="004D21BA"/>
    <w:rsid w:val="004D2392"/>
    <w:rsid w:val="004D267D"/>
    <w:rsid w:val="004D3233"/>
    <w:rsid w:val="004D36D0"/>
    <w:rsid w:val="004D415C"/>
    <w:rsid w:val="004D4402"/>
    <w:rsid w:val="004D4BD7"/>
    <w:rsid w:val="004D61A0"/>
    <w:rsid w:val="004D68AA"/>
    <w:rsid w:val="004D6B7D"/>
    <w:rsid w:val="004D72F6"/>
    <w:rsid w:val="004D78CD"/>
    <w:rsid w:val="004D7AE4"/>
    <w:rsid w:val="004D7C8A"/>
    <w:rsid w:val="004D7CBF"/>
    <w:rsid w:val="004E0062"/>
    <w:rsid w:val="004E0290"/>
    <w:rsid w:val="004E0609"/>
    <w:rsid w:val="004E0A70"/>
    <w:rsid w:val="004E0C7B"/>
    <w:rsid w:val="004E123C"/>
    <w:rsid w:val="004E14F4"/>
    <w:rsid w:val="004E1D2B"/>
    <w:rsid w:val="004E1E7E"/>
    <w:rsid w:val="004E1EF5"/>
    <w:rsid w:val="004E2100"/>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A0D"/>
    <w:rsid w:val="004E4C49"/>
    <w:rsid w:val="004E4D90"/>
    <w:rsid w:val="004E4FE4"/>
    <w:rsid w:val="004E5648"/>
    <w:rsid w:val="004E5777"/>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3A38"/>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2B62"/>
    <w:rsid w:val="00502C56"/>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6BE"/>
    <w:rsid w:val="00512A93"/>
    <w:rsid w:val="00512BA8"/>
    <w:rsid w:val="005130EE"/>
    <w:rsid w:val="0051328B"/>
    <w:rsid w:val="00513357"/>
    <w:rsid w:val="00513A09"/>
    <w:rsid w:val="00513F81"/>
    <w:rsid w:val="005140B7"/>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122"/>
    <w:rsid w:val="00534A20"/>
    <w:rsid w:val="00536226"/>
    <w:rsid w:val="0053678B"/>
    <w:rsid w:val="005369F6"/>
    <w:rsid w:val="00536C18"/>
    <w:rsid w:val="00536F66"/>
    <w:rsid w:val="0053744A"/>
    <w:rsid w:val="00537A47"/>
    <w:rsid w:val="00537D9D"/>
    <w:rsid w:val="00537E77"/>
    <w:rsid w:val="0054036B"/>
    <w:rsid w:val="0054067C"/>
    <w:rsid w:val="0054067D"/>
    <w:rsid w:val="0054075D"/>
    <w:rsid w:val="00540978"/>
    <w:rsid w:val="00541064"/>
    <w:rsid w:val="00541536"/>
    <w:rsid w:val="00541C6F"/>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0FE"/>
    <w:rsid w:val="005442FE"/>
    <w:rsid w:val="00544CAC"/>
    <w:rsid w:val="00544EA2"/>
    <w:rsid w:val="00545132"/>
    <w:rsid w:val="005453A0"/>
    <w:rsid w:val="005468C8"/>
    <w:rsid w:val="00547487"/>
    <w:rsid w:val="00547778"/>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D40"/>
    <w:rsid w:val="00553FC2"/>
    <w:rsid w:val="005540B1"/>
    <w:rsid w:val="00554250"/>
    <w:rsid w:val="00554324"/>
    <w:rsid w:val="00554434"/>
    <w:rsid w:val="005548D9"/>
    <w:rsid w:val="00554EAD"/>
    <w:rsid w:val="00554FF7"/>
    <w:rsid w:val="0055589D"/>
    <w:rsid w:val="0055602E"/>
    <w:rsid w:val="00557748"/>
    <w:rsid w:val="00557FD2"/>
    <w:rsid w:val="0056164F"/>
    <w:rsid w:val="005616B9"/>
    <w:rsid w:val="00562DD0"/>
    <w:rsid w:val="00562DD2"/>
    <w:rsid w:val="00563D33"/>
    <w:rsid w:val="00563F77"/>
    <w:rsid w:val="0056407F"/>
    <w:rsid w:val="0056411A"/>
    <w:rsid w:val="005642C2"/>
    <w:rsid w:val="00564D3F"/>
    <w:rsid w:val="005651D1"/>
    <w:rsid w:val="005654CF"/>
    <w:rsid w:val="00565622"/>
    <w:rsid w:val="00565755"/>
    <w:rsid w:val="005657B4"/>
    <w:rsid w:val="0056580C"/>
    <w:rsid w:val="0056677F"/>
    <w:rsid w:val="005668FE"/>
    <w:rsid w:val="00566C92"/>
    <w:rsid w:val="00566EF6"/>
    <w:rsid w:val="0056708B"/>
    <w:rsid w:val="005672EF"/>
    <w:rsid w:val="0056744F"/>
    <w:rsid w:val="00567487"/>
    <w:rsid w:val="005676AA"/>
    <w:rsid w:val="00567F8F"/>
    <w:rsid w:val="0057047B"/>
    <w:rsid w:val="005708A3"/>
    <w:rsid w:val="005713FA"/>
    <w:rsid w:val="0057156B"/>
    <w:rsid w:val="00571B71"/>
    <w:rsid w:val="005724CB"/>
    <w:rsid w:val="00573D98"/>
    <w:rsid w:val="00574351"/>
    <w:rsid w:val="00574A5E"/>
    <w:rsid w:val="005753BE"/>
    <w:rsid w:val="00575728"/>
    <w:rsid w:val="005758DC"/>
    <w:rsid w:val="00575995"/>
    <w:rsid w:val="00576520"/>
    <w:rsid w:val="005767DF"/>
    <w:rsid w:val="0057699D"/>
    <w:rsid w:val="00577D2A"/>
    <w:rsid w:val="005800D8"/>
    <w:rsid w:val="00580952"/>
    <w:rsid w:val="00580B1D"/>
    <w:rsid w:val="00580BF9"/>
    <w:rsid w:val="00581C61"/>
    <w:rsid w:val="00582547"/>
    <w:rsid w:val="00582CF2"/>
    <w:rsid w:val="0058334F"/>
    <w:rsid w:val="0058395F"/>
    <w:rsid w:val="00583A53"/>
    <w:rsid w:val="00583C6C"/>
    <w:rsid w:val="00583CAD"/>
    <w:rsid w:val="00584F0B"/>
    <w:rsid w:val="00585015"/>
    <w:rsid w:val="0058516B"/>
    <w:rsid w:val="005852D6"/>
    <w:rsid w:val="00585EDD"/>
    <w:rsid w:val="005862D0"/>
    <w:rsid w:val="00586A77"/>
    <w:rsid w:val="00586D9A"/>
    <w:rsid w:val="005870F1"/>
    <w:rsid w:val="005879A2"/>
    <w:rsid w:val="00587CC8"/>
    <w:rsid w:val="00590698"/>
    <w:rsid w:val="00590979"/>
    <w:rsid w:val="005919BA"/>
    <w:rsid w:val="005920A5"/>
    <w:rsid w:val="005923D5"/>
    <w:rsid w:val="005924EC"/>
    <w:rsid w:val="005929E0"/>
    <w:rsid w:val="00592B5C"/>
    <w:rsid w:val="005931FA"/>
    <w:rsid w:val="00593207"/>
    <w:rsid w:val="00593F0B"/>
    <w:rsid w:val="0059532A"/>
    <w:rsid w:val="00595675"/>
    <w:rsid w:val="00595AFE"/>
    <w:rsid w:val="00595DBE"/>
    <w:rsid w:val="00596704"/>
    <w:rsid w:val="005967F0"/>
    <w:rsid w:val="0059698D"/>
    <w:rsid w:val="00596B39"/>
    <w:rsid w:val="00596C9E"/>
    <w:rsid w:val="005970AE"/>
    <w:rsid w:val="00597260"/>
    <w:rsid w:val="00597476"/>
    <w:rsid w:val="005979F8"/>
    <w:rsid w:val="00597D24"/>
    <w:rsid w:val="005A006A"/>
    <w:rsid w:val="005A0115"/>
    <w:rsid w:val="005A1166"/>
    <w:rsid w:val="005A137C"/>
    <w:rsid w:val="005A2160"/>
    <w:rsid w:val="005A2909"/>
    <w:rsid w:val="005A2CCC"/>
    <w:rsid w:val="005A3517"/>
    <w:rsid w:val="005A3AC0"/>
    <w:rsid w:val="005A3B98"/>
    <w:rsid w:val="005A4DBE"/>
    <w:rsid w:val="005A5176"/>
    <w:rsid w:val="005A51FC"/>
    <w:rsid w:val="005A5434"/>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644"/>
    <w:rsid w:val="005B1675"/>
    <w:rsid w:val="005B1803"/>
    <w:rsid w:val="005B1972"/>
    <w:rsid w:val="005B21E0"/>
    <w:rsid w:val="005B2284"/>
    <w:rsid w:val="005B25AB"/>
    <w:rsid w:val="005B2E8C"/>
    <w:rsid w:val="005B303D"/>
    <w:rsid w:val="005B31A8"/>
    <w:rsid w:val="005B3644"/>
    <w:rsid w:val="005B3C14"/>
    <w:rsid w:val="005B3E63"/>
    <w:rsid w:val="005B43B5"/>
    <w:rsid w:val="005B45B5"/>
    <w:rsid w:val="005B4A46"/>
    <w:rsid w:val="005B4A96"/>
    <w:rsid w:val="005B5283"/>
    <w:rsid w:val="005B5873"/>
    <w:rsid w:val="005B6116"/>
    <w:rsid w:val="005B642B"/>
    <w:rsid w:val="005B6435"/>
    <w:rsid w:val="005B6CC3"/>
    <w:rsid w:val="005B72D4"/>
    <w:rsid w:val="005B7BC1"/>
    <w:rsid w:val="005B7CBC"/>
    <w:rsid w:val="005B7E80"/>
    <w:rsid w:val="005B7EF9"/>
    <w:rsid w:val="005C00B0"/>
    <w:rsid w:val="005C04F1"/>
    <w:rsid w:val="005C05B6"/>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021"/>
    <w:rsid w:val="005C5166"/>
    <w:rsid w:val="005C5479"/>
    <w:rsid w:val="005C55A8"/>
    <w:rsid w:val="005C5E4E"/>
    <w:rsid w:val="005C6072"/>
    <w:rsid w:val="005C617C"/>
    <w:rsid w:val="005C6259"/>
    <w:rsid w:val="005C6926"/>
    <w:rsid w:val="005C717E"/>
    <w:rsid w:val="005C7734"/>
    <w:rsid w:val="005C774A"/>
    <w:rsid w:val="005C78F6"/>
    <w:rsid w:val="005C7C08"/>
    <w:rsid w:val="005D0671"/>
    <w:rsid w:val="005D0F6A"/>
    <w:rsid w:val="005D1010"/>
    <w:rsid w:val="005D136F"/>
    <w:rsid w:val="005D2078"/>
    <w:rsid w:val="005D29D9"/>
    <w:rsid w:val="005D3361"/>
    <w:rsid w:val="005D3F56"/>
    <w:rsid w:val="005D4607"/>
    <w:rsid w:val="005D471E"/>
    <w:rsid w:val="005D51C1"/>
    <w:rsid w:val="005D56F1"/>
    <w:rsid w:val="005D630D"/>
    <w:rsid w:val="005D67D7"/>
    <w:rsid w:val="005D7031"/>
    <w:rsid w:val="005D7AAD"/>
    <w:rsid w:val="005E0344"/>
    <w:rsid w:val="005E0587"/>
    <w:rsid w:val="005E07B4"/>
    <w:rsid w:val="005E0B02"/>
    <w:rsid w:val="005E0CDA"/>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8AF"/>
    <w:rsid w:val="005E39D8"/>
    <w:rsid w:val="005E5091"/>
    <w:rsid w:val="005E5389"/>
    <w:rsid w:val="005E5453"/>
    <w:rsid w:val="005E594F"/>
    <w:rsid w:val="005E64FB"/>
    <w:rsid w:val="005E6741"/>
    <w:rsid w:val="005E6F72"/>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51"/>
    <w:rsid w:val="005F64A0"/>
    <w:rsid w:val="005F6738"/>
    <w:rsid w:val="005F6856"/>
    <w:rsid w:val="005F6E92"/>
    <w:rsid w:val="005F6EC8"/>
    <w:rsid w:val="005F7410"/>
    <w:rsid w:val="005F7854"/>
    <w:rsid w:val="005F793A"/>
    <w:rsid w:val="005F7A73"/>
    <w:rsid w:val="005F7ED8"/>
    <w:rsid w:val="006006EF"/>
    <w:rsid w:val="00600E8A"/>
    <w:rsid w:val="0060165C"/>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711"/>
    <w:rsid w:val="00615D70"/>
    <w:rsid w:val="00616AEC"/>
    <w:rsid w:val="00616BEB"/>
    <w:rsid w:val="00616E8F"/>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5D73"/>
    <w:rsid w:val="006261A9"/>
    <w:rsid w:val="0062641C"/>
    <w:rsid w:val="0062653F"/>
    <w:rsid w:val="006266D7"/>
    <w:rsid w:val="006271BB"/>
    <w:rsid w:val="006272AB"/>
    <w:rsid w:val="006274DB"/>
    <w:rsid w:val="006277A9"/>
    <w:rsid w:val="00630B91"/>
    <w:rsid w:val="00630C2F"/>
    <w:rsid w:val="006316BC"/>
    <w:rsid w:val="0063179D"/>
    <w:rsid w:val="006318A4"/>
    <w:rsid w:val="00631DAC"/>
    <w:rsid w:val="0063265D"/>
    <w:rsid w:val="00632AD2"/>
    <w:rsid w:val="00632E30"/>
    <w:rsid w:val="00632F68"/>
    <w:rsid w:val="006330F0"/>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23C"/>
    <w:rsid w:val="006405CB"/>
    <w:rsid w:val="006409AB"/>
    <w:rsid w:val="00640A3E"/>
    <w:rsid w:val="00641484"/>
    <w:rsid w:val="00641A04"/>
    <w:rsid w:val="00641B0A"/>
    <w:rsid w:val="00642111"/>
    <w:rsid w:val="00642325"/>
    <w:rsid w:val="00642478"/>
    <w:rsid w:val="00642603"/>
    <w:rsid w:val="0064271F"/>
    <w:rsid w:val="006433E4"/>
    <w:rsid w:val="00643ABB"/>
    <w:rsid w:val="00643B8F"/>
    <w:rsid w:val="00643EFF"/>
    <w:rsid w:val="0064427C"/>
    <w:rsid w:val="00644C4B"/>
    <w:rsid w:val="006453AD"/>
    <w:rsid w:val="00645A5E"/>
    <w:rsid w:val="0064612F"/>
    <w:rsid w:val="006462AF"/>
    <w:rsid w:val="0064669A"/>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B26"/>
    <w:rsid w:val="00654E97"/>
    <w:rsid w:val="00655911"/>
    <w:rsid w:val="00655A30"/>
    <w:rsid w:val="00655D01"/>
    <w:rsid w:val="00657390"/>
    <w:rsid w:val="006603E5"/>
    <w:rsid w:val="00660825"/>
    <w:rsid w:val="006608D6"/>
    <w:rsid w:val="00660964"/>
    <w:rsid w:val="00660DD3"/>
    <w:rsid w:val="00661358"/>
    <w:rsid w:val="006618B8"/>
    <w:rsid w:val="00661A2C"/>
    <w:rsid w:val="00661B2F"/>
    <w:rsid w:val="00661E0C"/>
    <w:rsid w:val="0066233C"/>
    <w:rsid w:val="0066244A"/>
    <w:rsid w:val="00662DC5"/>
    <w:rsid w:val="006635A0"/>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6EF6"/>
    <w:rsid w:val="006673C9"/>
    <w:rsid w:val="0066777F"/>
    <w:rsid w:val="00667836"/>
    <w:rsid w:val="00670543"/>
    <w:rsid w:val="006705A6"/>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C25"/>
    <w:rsid w:val="00674DEA"/>
    <w:rsid w:val="00674EC9"/>
    <w:rsid w:val="006753C3"/>
    <w:rsid w:val="00675B34"/>
    <w:rsid w:val="00675C73"/>
    <w:rsid w:val="0067640E"/>
    <w:rsid w:val="006766C0"/>
    <w:rsid w:val="00676ED5"/>
    <w:rsid w:val="00680135"/>
    <w:rsid w:val="00681408"/>
    <w:rsid w:val="0068197B"/>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881"/>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186"/>
    <w:rsid w:val="006977BC"/>
    <w:rsid w:val="00697B93"/>
    <w:rsid w:val="00697C26"/>
    <w:rsid w:val="00697F7B"/>
    <w:rsid w:val="006A02B2"/>
    <w:rsid w:val="006A03FF"/>
    <w:rsid w:val="006A0401"/>
    <w:rsid w:val="006A0966"/>
    <w:rsid w:val="006A0FEE"/>
    <w:rsid w:val="006A1351"/>
    <w:rsid w:val="006A1434"/>
    <w:rsid w:val="006A19BB"/>
    <w:rsid w:val="006A1E1E"/>
    <w:rsid w:val="006A1F4B"/>
    <w:rsid w:val="006A21AD"/>
    <w:rsid w:val="006A2744"/>
    <w:rsid w:val="006A30C8"/>
    <w:rsid w:val="006A3351"/>
    <w:rsid w:val="006A3427"/>
    <w:rsid w:val="006A4331"/>
    <w:rsid w:val="006A4D98"/>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877"/>
    <w:rsid w:val="006C19E8"/>
    <w:rsid w:val="006C1E32"/>
    <w:rsid w:val="006C1E9D"/>
    <w:rsid w:val="006C2372"/>
    <w:rsid w:val="006C243E"/>
    <w:rsid w:val="006C27FB"/>
    <w:rsid w:val="006C290C"/>
    <w:rsid w:val="006C2933"/>
    <w:rsid w:val="006C2EFF"/>
    <w:rsid w:val="006C3968"/>
    <w:rsid w:val="006C421C"/>
    <w:rsid w:val="006C42B8"/>
    <w:rsid w:val="006C4904"/>
    <w:rsid w:val="006C4F8D"/>
    <w:rsid w:val="006C5344"/>
    <w:rsid w:val="006C6155"/>
    <w:rsid w:val="006C62A2"/>
    <w:rsid w:val="006C6420"/>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8D1"/>
    <w:rsid w:val="006D796A"/>
    <w:rsid w:val="006D7D24"/>
    <w:rsid w:val="006D7D2D"/>
    <w:rsid w:val="006E0283"/>
    <w:rsid w:val="006E0AD7"/>
    <w:rsid w:val="006E10B5"/>
    <w:rsid w:val="006E1102"/>
    <w:rsid w:val="006E113D"/>
    <w:rsid w:val="006E12D3"/>
    <w:rsid w:val="006E13A1"/>
    <w:rsid w:val="006E1735"/>
    <w:rsid w:val="006E1B00"/>
    <w:rsid w:val="006E1BDB"/>
    <w:rsid w:val="006E1F33"/>
    <w:rsid w:val="006E2621"/>
    <w:rsid w:val="006E2A4A"/>
    <w:rsid w:val="006E391B"/>
    <w:rsid w:val="006E3EE5"/>
    <w:rsid w:val="006E3F06"/>
    <w:rsid w:val="006E4573"/>
    <w:rsid w:val="006E4771"/>
    <w:rsid w:val="006E47D8"/>
    <w:rsid w:val="006E4EDB"/>
    <w:rsid w:val="006E4FE6"/>
    <w:rsid w:val="006E503C"/>
    <w:rsid w:val="006E5060"/>
    <w:rsid w:val="006E50DE"/>
    <w:rsid w:val="006E51CE"/>
    <w:rsid w:val="006E5802"/>
    <w:rsid w:val="006E5C73"/>
    <w:rsid w:val="006E626A"/>
    <w:rsid w:val="006E69A3"/>
    <w:rsid w:val="006E6B19"/>
    <w:rsid w:val="006E6B37"/>
    <w:rsid w:val="006F01A8"/>
    <w:rsid w:val="006F0788"/>
    <w:rsid w:val="006F096E"/>
    <w:rsid w:val="006F11DB"/>
    <w:rsid w:val="006F1744"/>
    <w:rsid w:val="006F17E3"/>
    <w:rsid w:val="006F1850"/>
    <w:rsid w:val="006F1914"/>
    <w:rsid w:val="006F1DF1"/>
    <w:rsid w:val="006F2079"/>
    <w:rsid w:val="006F26A0"/>
    <w:rsid w:val="006F2CED"/>
    <w:rsid w:val="006F2E78"/>
    <w:rsid w:val="006F34A7"/>
    <w:rsid w:val="006F3678"/>
    <w:rsid w:val="006F3BC1"/>
    <w:rsid w:val="006F3C1C"/>
    <w:rsid w:val="006F4479"/>
    <w:rsid w:val="006F4BC3"/>
    <w:rsid w:val="006F51C2"/>
    <w:rsid w:val="006F571A"/>
    <w:rsid w:val="006F61DC"/>
    <w:rsid w:val="006F6446"/>
    <w:rsid w:val="006F70A2"/>
    <w:rsid w:val="006F7205"/>
    <w:rsid w:val="006F733E"/>
    <w:rsid w:val="006F7F9E"/>
    <w:rsid w:val="007008B6"/>
    <w:rsid w:val="0070142F"/>
    <w:rsid w:val="00701EC9"/>
    <w:rsid w:val="00701F70"/>
    <w:rsid w:val="00702542"/>
    <w:rsid w:val="0070272E"/>
    <w:rsid w:val="00702814"/>
    <w:rsid w:val="00702A6F"/>
    <w:rsid w:val="00705323"/>
    <w:rsid w:val="00705587"/>
    <w:rsid w:val="00705A34"/>
    <w:rsid w:val="00705FA8"/>
    <w:rsid w:val="007069C1"/>
    <w:rsid w:val="00706CF8"/>
    <w:rsid w:val="00707142"/>
    <w:rsid w:val="007107E0"/>
    <w:rsid w:val="00710916"/>
    <w:rsid w:val="00711277"/>
    <w:rsid w:val="007113B5"/>
    <w:rsid w:val="00711425"/>
    <w:rsid w:val="00711F4F"/>
    <w:rsid w:val="00711FFA"/>
    <w:rsid w:val="007122A0"/>
    <w:rsid w:val="007127D6"/>
    <w:rsid w:val="0071283A"/>
    <w:rsid w:val="00712A77"/>
    <w:rsid w:val="00712EA7"/>
    <w:rsid w:val="00713010"/>
    <w:rsid w:val="007131E9"/>
    <w:rsid w:val="0071320D"/>
    <w:rsid w:val="007135F4"/>
    <w:rsid w:val="007138D2"/>
    <w:rsid w:val="00713C9E"/>
    <w:rsid w:val="00713FEB"/>
    <w:rsid w:val="00714C0E"/>
    <w:rsid w:val="007150BE"/>
    <w:rsid w:val="00715824"/>
    <w:rsid w:val="007158EB"/>
    <w:rsid w:val="00715A6D"/>
    <w:rsid w:val="00715B49"/>
    <w:rsid w:val="00715FE6"/>
    <w:rsid w:val="0071600E"/>
    <w:rsid w:val="007166B3"/>
    <w:rsid w:val="00716B60"/>
    <w:rsid w:val="00716EB7"/>
    <w:rsid w:val="00716F9A"/>
    <w:rsid w:val="00717097"/>
    <w:rsid w:val="0071731B"/>
    <w:rsid w:val="00717343"/>
    <w:rsid w:val="00717409"/>
    <w:rsid w:val="00717D64"/>
    <w:rsid w:val="00720447"/>
    <w:rsid w:val="007205D8"/>
    <w:rsid w:val="0072136A"/>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689"/>
    <w:rsid w:val="0073075D"/>
    <w:rsid w:val="00730E2F"/>
    <w:rsid w:val="007314AB"/>
    <w:rsid w:val="007314BF"/>
    <w:rsid w:val="0073178F"/>
    <w:rsid w:val="00731EA0"/>
    <w:rsid w:val="007328FC"/>
    <w:rsid w:val="00732A1F"/>
    <w:rsid w:val="0073316F"/>
    <w:rsid w:val="007336B7"/>
    <w:rsid w:val="00733ACD"/>
    <w:rsid w:val="007342F2"/>
    <w:rsid w:val="00734544"/>
    <w:rsid w:val="00734E53"/>
    <w:rsid w:val="00734F31"/>
    <w:rsid w:val="00735119"/>
    <w:rsid w:val="00735760"/>
    <w:rsid w:val="00735A41"/>
    <w:rsid w:val="00735CE8"/>
    <w:rsid w:val="00736B02"/>
    <w:rsid w:val="00737B41"/>
    <w:rsid w:val="007401A4"/>
    <w:rsid w:val="00740438"/>
    <w:rsid w:val="007404C9"/>
    <w:rsid w:val="0074091F"/>
    <w:rsid w:val="00740A23"/>
    <w:rsid w:val="0074189C"/>
    <w:rsid w:val="0074191C"/>
    <w:rsid w:val="00741F73"/>
    <w:rsid w:val="007421B0"/>
    <w:rsid w:val="0074271A"/>
    <w:rsid w:val="0074297C"/>
    <w:rsid w:val="00742B4E"/>
    <w:rsid w:val="00742C04"/>
    <w:rsid w:val="007430FE"/>
    <w:rsid w:val="00743394"/>
    <w:rsid w:val="0074369B"/>
    <w:rsid w:val="00743ACC"/>
    <w:rsid w:val="00744216"/>
    <w:rsid w:val="00744661"/>
    <w:rsid w:val="0074500A"/>
    <w:rsid w:val="0074514C"/>
    <w:rsid w:val="00745501"/>
    <w:rsid w:val="00745A61"/>
    <w:rsid w:val="00745E13"/>
    <w:rsid w:val="00746594"/>
    <w:rsid w:val="007466ED"/>
    <w:rsid w:val="00747750"/>
    <w:rsid w:val="00747C7A"/>
    <w:rsid w:val="00747E1A"/>
    <w:rsid w:val="00747ECC"/>
    <w:rsid w:val="00747FB4"/>
    <w:rsid w:val="00750484"/>
    <w:rsid w:val="007506AD"/>
    <w:rsid w:val="007514DC"/>
    <w:rsid w:val="00752354"/>
    <w:rsid w:val="007535D6"/>
    <w:rsid w:val="00753604"/>
    <w:rsid w:val="00753E70"/>
    <w:rsid w:val="00753E8B"/>
    <w:rsid w:val="0075404B"/>
    <w:rsid w:val="0075485F"/>
    <w:rsid w:val="0075497E"/>
    <w:rsid w:val="00754EC4"/>
    <w:rsid w:val="0075513E"/>
    <w:rsid w:val="007563EB"/>
    <w:rsid w:val="007571CF"/>
    <w:rsid w:val="00757702"/>
    <w:rsid w:val="00757F52"/>
    <w:rsid w:val="0076001B"/>
    <w:rsid w:val="0076048E"/>
    <w:rsid w:val="007604F8"/>
    <w:rsid w:val="00760824"/>
    <w:rsid w:val="00760E50"/>
    <w:rsid w:val="0076129C"/>
    <w:rsid w:val="00761B4E"/>
    <w:rsid w:val="00761DE0"/>
    <w:rsid w:val="007621ED"/>
    <w:rsid w:val="007622D7"/>
    <w:rsid w:val="00762723"/>
    <w:rsid w:val="007629A3"/>
    <w:rsid w:val="007631C8"/>
    <w:rsid w:val="0076350C"/>
    <w:rsid w:val="0076358C"/>
    <w:rsid w:val="007639AE"/>
    <w:rsid w:val="00763F2F"/>
    <w:rsid w:val="0076404E"/>
    <w:rsid w:val="00764495"/>
    <w:rsid w:val="007649BE"/>
    <w:rsid w:val="00765146"/>
    <w:rsid w:val="007654AA"/>
    <w:rsid w:val="007654EC"/>
    <w:rsid w:val="00765F63"/>
    <w:rsid w:val="00765F9B"/>
    <w:rsid w:val="00766387"/>
    <w:rsid w:val="007665F3"/>
    <w:rsid w:val="007677DD"/>
    <w:rsid w:val="00767804"/>
    <w:rsid w:val="0076786E"/>
    <w:rsid w:val="00767F9E"/>
    <w:rsid w:val="00770390"/>
    <w:rsid w:val="00770534"/>
    <w:rsid w:val="00770968"/>
    <w:rsid w:val="00770E23"/>
    <w:rsid w:val="007713D7"/>
    <w:rsid w:val="007724AE"/>
    <w:rsid w:val="007728EA"/>
    <w:rsid w:val="0077345A"/>
    <w:rsid w:val="00773806"/>
    <w:rsid w:val="007739D6"/>
    <w:rsid w:val="00774015"/>
    <w:rsid w:val="007742D6"/>
    <w:rsid w:val="007743CB"/>
    <w:rsid w:val="0077444E"/>
    <w:rsid w:val="007744D4"/>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5BE"/>
    <w:rsid w:val="0078276E"/>
    <w:rsid w:val="00782798"/>
    <w:rsid w:val="00782DA8"/>
    <w:rsid w:val="00782EF7"/>
    <w:rsid w:val="00783024"/>
    <w:rsid w:val="00783049"/>
    <w:rsid w:val="00783268"/>
    <w:rsid w:val="00783466"/>
    <w:rsid w:val="0078386D"/>
    <w:rsid w:val="00784017"/>
    <w:rsid w:val="0078427E"/>
    <w:rsid w:val="00784B1B"/>
    <w:rsid w:val="00784E84"/>
    <w:rsid w:val="00784FBD"/>
    <w:rsid w:val="00785699"/>
    <w:rsid w:val="00786446"/>
    <w:rsid w:val="00786673"/>
    <w:rsid w:val="007866C8"/>
    <w:rsid w:val="007866D4"/>
    <w:rsid w:val="007869D9"/>
    <w:rsid w:val="007873FC"/>
    <w:rsid w:val="00787841"/>
    <w:rsid w:val="00787B99"/>
    <w:rsid w:val="0079078A"/>
    <w:rsid w:val="007907C0"/>
    <w:rsid w:val="007910C9"/>
    <w:rsid w:val="00791811"/>
    <w:rsid w:val="00792392"/>
    <w:rsid w:val="00792396"/>
    <w:rsid w:val="00792943"/>
    <w:rsid w:val="00792EC6"/>
    <w:rsid w:val="007933EC"/>
    <w:rsid w:val="007937BA"/>
    <w:rsid w:val="00793917"/>
    <w:rsid w:val="00794756"/>
    <w:rsid w:val="0079502D"/>
    <w:rsid w:val="007962AE"/>
    <w:rsid w:val="007963C2"/>
    <w:rsid w:val="00796649"/>
    <w:rsid w:val="0079688C"/>
    <w:rsid w:val="00796D81"/>
    <w:rsid w:val="0079788C"/>
    <w:rsid w:val="00797892"/>
    <w:rsid w:val="00797A91"/>
    <w:rsid w:val="00797DB8"/>
    <w:rsid w:val="007A0608"/>
    <w:rsid w:val="007A0DA6"/>
    <w:rsid w:val="007A0DAD"/>
    <w:rsid w:val="007A1137"/>
    <w:rsid w:val="007A1266"/>
    <w:rsid w:val="007A1AF2"/>
    <w:rsid w:val="007A1BC9"/>
    <w:rsid w:val="007A1F62"/>
    <w:rsid w:val="007A2059"/>
    <w:rsid w:val="007A2680"/>
    <w:rsid w:val="007A2A55"/>
    <w:rsid w:val="007A2E12"/>
    <w:rsid w:val="007A2E2D"/>
    <w:rsid w:val="007A3442"/>
    <w:rsid w:val="007A349E"/>
    <w:rsid w:val="007A368E"/>
    <w:rsid w:val="007A3842"/>
    <w:rsid w:val="007A43D6"/>
    <w:rsid w:val="007A4879"/>
    <w:rsid w:val="007A5F4D"/>
    <w:rsid w:val="007A6064"/>
    <w:rsid w:val="007A6489"/>
    <w:rsid w:val="007A6951"/>
    <w:rsid w:val="007A6EB9"/>
    <w:rsid w:val="007A71FF"/>
    <w:rsid w:val="007A7460"/>
    <w:rsid w:val="007A750D"/>
    <w:rsid w:val="007A7558"/>
    <w:rsid w:val="007A778F"/>
    <w:rsid w:val="007B004E"/>
    <w:rsid w:val="007B0095"/>
    <w:rsid w:val="007B048B"/>
    <w:rsid w:val="007B05D3"/>
    <w:rsid w:val="007B05D5"/>
    <w:rsid w:val="007B090E"/>
    <w:rsid w:val="007B09C6"/>
    <w:rsid w:val="007B12AA"/>
    <w:rsid w:val="007B143E"/>
    <w:rsid w:val="007B1A5C"/>
    <w:rsid w:val="007B1FD8"/>
    <w:rsid w:val="007B274E"/>
    <w:rsid w:val="007B2D40"/>
    <w:rsid w:val="007B3184"/>
    <w:rsid w:val="007B327C"/>
    <w:rsid w:val="007B4281"/>
    <w:rsid w:val="007B4C76"/>
    <w:rsid w:val="007B4F4C"/>
    <w:rsid w:val="007B542E"/>
    <w:rsid w:val="007B54CA"/>
    <w:rsid w:val="007B6340"/>
    <w:rsid w:val="007B64CC"/>
    <w:rsid w:val="007B6D21"/>
    <w:rsid w:val="007B7181"/>
    <w:rsid w:val="007B777D"/>
    <w:rsid w:val="007B7C91"/>
    <w:rsid w:val="007B7F01"/>
    <w:rsid w:val="007C0508"/>
    <w:rsid w:val="007C0E18"/>
    <w:rsid w:val="007C104B"/>
    <w:rsid w:val="007C14F2"/>
    <w:rsid w:val="007C1D66"/>
    <w:rsid w:val="007C1E9C"/>
    <w:rsid w:val="007C1EB8"/>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167"/>
    <w:rsid w:val="007D52E0"/>
    <w:rsid w:val="007D59D6"/>
    <w:rsid w:val="007D5ABF"/>
    <w:rsid w:val="007D60EA"/>
    <w:rsid w:val="007D62DB"/>
    <w:rsid w:val="007D6E85"/>
    <w:rsid w:val="007D71F1"/>
    <w:rsid w:val="007D7302"/>
    <w:rsid w:val="007D7490"/>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31BE"/>
    <w:rsid w:val="00804064"/>
    <w:rsid w:val="008043F7"/>
    <w:rsid w:val="0080463A"/>
    <w:rsid w:val="00804A2B"/>
    <w:rsid w:val="008055CE"/>
    <w:rsid w:val="00805773"/>
    <w:rsid w:val="00805C31"/>
    <w:rsid w:val="008061E5"/>
    <w:rsid w:val="00806CC7"/>
    <w:rsid w:val="00806D0F"/>
    <w:rsid w:val="00806FDD"/>
    <w:rsid w:val="00807A10"/>
    <w:rsid w:val="00807A3E"/>
    <w:rsid w:val="00807A99"/>
    <w:rsid w:val="00807D76"/>
    <w:rsid w:val="00807DB7"/>
    <w:rsid w:val="008105CA"/>
    <w:rsid w:val="00810701"/>
    <w:rsid w:val="00810819"/>
    <w:rsid w:val="00811032"/>
    <w:rsid w:val="00811257"/>
    <w:rsid w:val="00811A56"/>
    <w:rsid w:val="00811AE8"/>
    <w:rsid w:val="00811F00"/>
    <w:rsid w:val="00811FDC"/>
    <w:rsid w:val="00812818"/>
    <w:rsid w:val="00812837"/>
    <w:rsid w:val="00812A68"/>
    <w:rsid w:val="008132F5"/>
    <w:rsid w:val="00813311"/>
    <w:rsid w:val="008138C0"/>
    <w:rsid w:val="00813936"/>
    <w:rsid w:val="008139F7"/>
    <w:rsid w:val="00814273"/>
    <w:rsid w:val="0081428A"/>
    <w:rsid w:val="0081477C"/>
    <w:rsid w:val="00814A9E"/>
    <w:rsid w:val="00814BD0"/>
    <w:rsid w:val="00814D76"/>
    <w:rsid w:val="008155AD"/>
    <w:rsid w:val="0081582E"/>
    <w:rsid w:val="00816443"/>
    <w:rsid w:val="00816732"/>
    <w:rsid w:val="0081694A"/>
    <w:rsid w:val="0081743C"/>
    <w:rsid w:val="00817A9D"/>
    <w:rsid w:val="00817C1D"/>
    <w:rsid w:val="0082047E"/>
    <w:rsid w:val="008204DD"/>
    <w:rsid w:val="00820A86"/>
    <w:rsid w:val="00820EE0"/>
    <w:rsid w:val="00821637"/>
    <w:rsid w:val="008219F5"/>
    <w:rsid w:val="0082225B"/>
    <w:rsid w:val="008226EC"/>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4F17"/>
    <w:rsid w:val="0082600F"/>
    <w:rsid w:val="00826B80"/>
    <w:rsid w:val="0082779D"/>
    <w:rsid w:val="00830085"/>
    <w:rsid w:val="00830629"/>
    <w:rsid w:val="008308EE"/>
    <w:rsid w:val="00830D53"/>
    <w:rsid w:val="00830EC6"/>
    <w:rsid w:val="008314A0"/>
    <w:rsid w:val="008314A3"/>
    <w:rsid w:val="0083175B"/>
    <w:rsid w:val="00831BBF"/>
    <w:rsid w:val="00831E9B"/>
    <w:rsid w:val="00832372"/>
    <w:rsid w:val="00832D51"/>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32E0"/>
    <w:rsid w:val="00844177"/>
    <w:rsid w:val="008447B0"/>
    <w:rsid w:val="00844F15"/>
    <w:rsid w:val="008454BE"/>
    <w:rsid w:val="0084667B"/>
    <w:rsid w:val="00846F34"/>
    <w:rsid w:val="0084705C"/>
    <w:rsid w:val="008470AA"/>
    <w:rsid w:val="00847635"/>
    <w:rsid w:val="008477CD"/>
    <w:rsid w:val="00847CB2"/>
    <w:rsid w:val="00847EDA"/>
    <w:rsid w:val="00847FB8"/>
    <w:rsid w:val="008503C6"/>
    <w:rsid w:val="00850BE4"/>
    <w:rsid w:val="00851591"/>
    <w:rsid w:val="008516B6"/>
    <w:rsid w:val="008517BB"/>
    <w:rsid w:val="008529FF"/>
    <w:rsid w:val="0085315D"/>
    <w:rsid w:val="008531CE"/>
    <w:rsid w:val="00853955"/>
    <w:rsid w:val="00853D24"/>
    <w:rsid w:val="00853F42"/>
    <w:rsid w:val="0085520A"/>
    <w:rsid w:val="008559B4"/>
    <w:rsid w:val="00856180"/>
    <w:rsid w:val="008562CB"/>
    <w:rsid w:val="00856362"/>
    <w:rsid w:val="00856623"/>
    <w:rsid w:val="00856813"/>
    <w:rsid w:val="0085682C"/>
    <w:rsid w:val="008569D6"/>
    <w:rsid w:val="00856B81"/>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815"/>
    <w:rsid w:val="00866CD8"/>
    <w:rsid w:val="00866E61"/>
    <w:rsid w:val="00867BCF"/>
    <w:rsid w:val="00867CC4"/>
    <w:rsid w:val="00867D3A"/>
    <w:rsid w:val="008705DB"/>
    <w:rsid w:val="00870B2B"/>
    <w:rsid w:val="008718C1"/>
    <w:rsid w:val="00871E69"/>
    <w:rsid w:val="00871F32"/>
    <w:rsid w:val="008720A2"/>
    <w:rsid w:val="0087232D"/>
    <w:rsid w:val="008729FE"/>
    <w:rsid w:val="00872B9B"/>
    <w:rsid w:val="00873477"/>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01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AC"/>
    <w:rsid w:val="00891AD1"/>
    <w:rsid w:val="00891ADB"/>
    <w:rsid w:val="00892AC6"/>
    <w:rsid w:val="00892DA1"/>
    <w:rsid w:val="008932B1"/>
    <w:rsid w:val="0089357D"/>
    <w:rsid w:val="00893F7D"/>
    <w:rsid w:val="00894860"/>
    <w:rsid w:val="00894E7A"/>
    <w:rsid w:val="00894EF1"/>
    <w:rsid w:val="00894F14"/>
    <w:rsid w:val="00895294"/>
    <w:rsid w:val="00895365"/>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182"/>
    <w:rsid w:val="008A126F"/>
    <w:rsid w:val="008A1458"/>
    <w:rsid w:val="008A1FE0"/>
    <w:rsid w:val="008A2046"/>
    <w:rsid w:val="008A20B3"/>
    <w:rsid w:val="008A250D"/>
    <w:rsid w:val="008A2613"/>
    <w:rsid w:val="008A2A41"/>
    <w:rsid w:val="008A3405"/>
    <w:rsid w:val="008A3D3D"/>
    <w:rsid w:val="008A3D93"/>
    <w:rsid w:val="008A4245"/>
    <w:rsid w:val="008A426F"/>
    <w:rsid w:val="008A4E6D"/>
    <w:rsid w:val="008A52DD"/>
    <w:rsid w:val="008A5D61"/>
    <w:rsid w:val="008A5DEA"/>
    <w:rsid w:val="008A5E03"/>
    <w:rsid w:val="008A6031"/>
    <w:rsid w:val="008A60A7"/>
    <w:rsid w:val="008A629D"/>
    <w:rsid w:val="008A64AF"/>
    <w:rsid w:val="008A6880"/>
    <w:rsid w:val="008A6ABD"/>
    <w:rsid w:val="008A710F"/>
    <w:rsid w:val="008A71AB"/>
    <w:rsid w:val="008A7F38"/>
    <w:rsid w:val="008B0502"/>
    <w:rsid w:val="008B061C"/>
    <w:rsid w:val="008B0B04"/>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6EE6"/>
    <w:rsid w:val="008B6F80"/>
    <w:rsid w:val="008B71EF"/>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BB9"/>
    <w:rsid w:val="008C4CC4"/>
    <w:rsid w:val="008C547C"/>
    <w:rsid w:val="008C5602"/>
    <w:rsid w:val="008C5839"/>
    <w:rsid w:val="008C5C3F"/>
    <w:rsid w:val="008C5C62"/>
    <w:rsid w:val="008C5CA3"/>
    <w:rsid w:val="008C6041"/>
    <w:rsid w:val="008C6074"/>
    <w:rsid w:val="008C6C44"/>
    <w:rsid w:val="008C6C59"/>
    <w:rsid w:val="008C6E74"/>
    <w:rsid w:val="008C7912"/>
    <w:rsid w:val="008D02B7"/>
    <w:rsid w:val="008D0582"/>
    <w:rsid w:val="008D0933"/>
    <w:rsid w:val="008D0F21"/>
    <w:rsid w:val="008D121B"/>
    <w:rsid w:val="008D15EA"/>
    <w:rsid w:val="008D1825"/>
    <w:rsid w:val="008D1A17"/>
    <w:rsid w:val="008D1A61"/>
    <w:rsid w:val="008D1DFD"/>
    <w:rsid w:val="008D220C"/>
    <w:rsid w:val="008D247A"/>
    <w:rsid w:val="008D29F3"/>
    <w:rsid w:val="008D2BA8"/>
    <w:rsid w:val="008D36EB"/>
    <w:rsid w:val="008D3A74"/>
    <w:rsid w:val="008D4293"/>
    <w:rsid w:val="008D4427"/>
    <w:rsid w:val="008D489F"/>
    <w:rsid w:val="008D4B51"/>
    <w:rsid w:val="008D563C"/>
    <w:rsid w:val="008D56FD"/>
    <w:rsid w:val="008D5A20"/>
    <w:rsid w:val="008D62C5"/>
    <w:rsid w:val="008D6663"/>
    <w:rsid w:val="008D6D80"/>
    <w:rsid w:val="008D7479"/>
    <w:rsid w:val="008D77A2"/>
    <w:rsid w:val="008D7E7B"/>
    <w:rsid w:val="008E091F"/>
    <w:rsid w:val="008E0C3E"/>
    <w:rsid w:val="008E0D09"/>
    <w:rsid w:val="008E1021"/>
    <w:rsid w:val="008E122B"/>
    <w:rsid w:val="008E14F6"/>
    <w:rsid w:val="008E1CE0"/>
    <w:rsid w:val="008E1E93"/>
    <w:rsid w:val="008E1F0A"/>
    <w:rsid w:val="008E1FA1"/>
    <w:rsid w:val="008E2247"/>
    <w:rsid w:val="008E2587"/>
    <w:rsid w:val="008E2650"/>
    <w:rsid w:val="008E3479"/>
    <w:rsid w:val="008E36DE"/>
    <w:rsid w:val="008E43C1"/>
    <w:rsid w:val="008E484D"/>
    <w:rsid w:val="008E4DEE"/>
    <w:rsid w:val="008E5195"/>
    <w:rsid w:val="008E51F0"/>
    <w:rsid w:val="008E5ABA"/>
    <w:rsid w:val="008E5BEF"/>
    <w:rsid w:val="008E6172"/>
    <w:rsid w:val="008E6831"/>
    <w:rsid w:val="008E6B34"/>
    <w:rsid w:val="008E6DA8"/>
    <w:rsid w:val="008E7B6D"/>
    <w:rsid w:val="008E7E90"/>
    <w:rsid w:val="008F061F"/>
    <w:rsid w:val="008F0978"/>
    <w:rsid w:val="008F0A98"/>
    <w:rsid w:val="008F108F"/>
    <w:rsid w:val="008F1BD3"/>
    <w:rsid w:val="008F240B"/>
    <w:rsid w:val="008F2472"/>
    <w:rsid w:val="008F2473"/>
    <w:rsid w:val="008F2A72"/>
    <w:rsid w:val="008F3927"/>
    <w:rsid w:val="008F4EDB"/>
    <w:rsid w:val="008F50FF"/>
    <w:rsid w:val="008F5320"/>
    <w:rsid w:val="008F5A10"/>
    <w:rsid w:val="008F5AAF"/>
    <w:rsid w:val="008F5FB4"/>
    <w:rsid w:val="008F600F"/>
    <w:rsid w:val="008F6936"/>
    <w:rsid w:val="008F6F2E"/>
    <w:rsid w:val="008F717F"/>
    <w:rsid w:val="008F7431"/>
    <w:rsid w:val="008F7866"/>
    <w:rsid w:val="008F793B"/>
    <w:rsid w:val="008F7E78"/>
    <w:rsid w:val="00900140"/>
    <w:rsid w:val="009001B8"/>
    <w:rsid w:val="0090052F"/>
    <w:rsid w:val="00900706"/>
    <w:rsid w:val="009012A7"/>
    <w:rsid w:val="00901C5C"/>
    <w:rsid w:val="00901DF7"/>
    <w:rsid w:val="0090256A"/>
    <w:rsid w:val="00902C32"/>
    <w:rsid w:val="00903171"/>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1A4"/>
    <w:rsid w:val="009113DB"/>
    <w:rsid w:val="00911630"/>
    <w:rsid w:val="00911893"/>
    <w:rsid w:val="009118F6"/>
    <w:rsid w:val="0091206F"/>
    <w:rsid w:val="009125CC"/>
    <w:rsid w:val="00912B0F"/>
    <w:rsid w:val="00912C49"/>
    <w:rsid w:val="00912C6D"/>
    <w:rsid w:val="00912F85"/>
    <w:rsid w:val="009132C2"/>
    <w:rsid w:val="00913AF0"/>
    <w:rsid w:val="00913BF3"/>
    <w:rsid w:val="0091494F"/>
    <w:rsid w:val="00914D5F"/>
    <w:rsid w:val="00914F9B"/>
    <w:rsid w:val="009152F1"/>
    <w:rsid w:val="00915379"/>
    <w:rsid w:val="00915566"/>
    <w:rsid w:val="00915659"/>
    <w:rsid w:val="009158DC"/>
    <w:rsid w:val="00915D50"/>
    <w:rsid w:val="009160AF"/>
    <w:rsid w:val="0091685D"/>
    <w:rsid w:val="00916867"/>
    <w:rsid w:val="00916A54"/>
    <w:rsid w:val="009173D6"/>
    <w:rsid w:val="0091774E"/>
    <w:rsid w:val="00917910"/>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44A"/>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54"/>
    <w:rsid w:val="00946DE5"/>
    <w:rsid w:val="00947741"/>
    <w:rsid w:val="00947864"/>
    <w:rsid w:val="0095016C"/>
    <w:rsid w:val="00950866"/>
    <w:rsid w:val="0095101F"/>
    <w:rsid w:val="009511AC"/>
    <w:rsid w:val="00951546"/>
    <w:rsid w:val="0095178A"/>
    <w:rsid w:val="00951C22"/>
    <w:rsid w:val="00951F46"/>
    <w:rsid w:val="0095246B"/>
    <w:rsid w:val="00952871"/>
    <w:rsid w:val="00952AA5"/>
    <w:rsid w:val="00952DD9"/>
    <w:rsid w:val="00953CA9"/>
    <w:rsid w:val="0095401D"/>
    <w:rsid w:val="0095432E"/>
    <w:rsid w:val="00954928"/>
    <w:rsid w:val="00954C7E"/>
    <w:rsid w:val="009555CD"/>
    <w:rsid w:val="00956763"/>
    <w:rsid w:val="00956F57"/>
    <w:rsid w:val="00956F7D"/>
    <w:rsid w:val="00957C94"/>
    <w:rsid w:val="00960338"/>
    <w:rsid w:val="00960C27"/>
    <w:rsid w:val="00960FD3"/>
    <w:rsid w:val="009612E1"/>
    <w:rsid w:val="0096199A"/>
    <w:rsid w:val="00961DB6"/>
    <w:rsid w:val="0096266C"/>
    <w:rsid w:val="00965B1A"/>
    <w:rsid w:val="00965FE1"/>
    <w:rsid w:val="009661C6"/>
    <w:rsid w:val="009668E7"/>
    <w:rsid w:val="0096699B"/>
    <w:rsid w:val="00966C87"/>
    <w:rsid w:val="00967356"/>
    <w:rsid w:val="00967E26"/>
    <w:rsid w:val="009702EA"/>
    <w:rsid w:val="00970310"/>
    <w:rsid w:val="009706EE"/>
    <w:rsid w:val="00970A93"/>
    <w:rsid w:val="00970D52"/>
    <w:rsid w:val="00970DD9"/>
    <w:rsid w:val="00971144"/>
    <w:rsid w:val="009711F0"/>
    <w:rsid w:val="00971307"/>
    <w:rsid w:val="009713D4"/>
    <w:rsid w:val="00971A2F"/>
    <w:rsid w:val="00971E99"/>
    <w:rsid w:val="009722D3"/>
    <w:rsid w:val="00972AA9"/>
    <w:rsid w:val="00972E41"/>
    <w:rsid w:val="0097326F"/>
    <w:rsid w:val="00973327"/>
    <w:rsid w:val="00973613"/>
    <w:rsid w:val="00973AFC"/>
    <w:rsid w:val="00973D75"/>
    <w:rsid w:val="0097431F"/>
    <w:rsid w:val="0097463C"/>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4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C63"/>
    <w:rsid w:val="00997D95"/>
    <w:rsid w:val="00997F3A"/>
    <w:rsid w:val="009A04F2"/>
    <w:rsid w:val="009A0699"/>
    <w:rsid w:val="009A06E7"/>
    <w:rsid w:val="009A12BE"/>
    <w:rsid w:val="009A12DF"/>
    <w:rsid w:val="009A13BB"/>
    <w:rsid w:val="009A151E"/>
    <w:rsid w:val="009A17CB"/>
    <w:rsid w:val="009A1D84"/>
    <w:rsid w:val="009A23A5"/>
    <w:rsid w:val="009A30AF"/>
    <w:rsid w:val="009A33A6"/>
    <w:rsid w:val="009A4477"/>
    <w:rsid w:val="009A57C4"/>
    <w:rsid w:val="009A59D3"/>
    <w:rsid w:val="009A5A25"/>
    <w:rsid w:val="009A5B2B"/>
    <w:rsid w:val="009A5D21"/>
    <w:rsid w:val="009A6406"/>
    <w:rsid w:val="009A6583"/>
    <w:rsid w:val="009A703D"/>
    <w:rsid w:val="009A7710"/>
    <w:rsid w:val="009A7786"/>
    <w:rsid w:val="009A794A"/>
    <w:rsid w:val="009A79AC"/>
    <w:rsid w:val="009A7A55"/>
    <w:rsid w:val="009A7E96"/>
    <w:rsid w:val="009A7FCC"/>
    <w:rsid w:val="009B000E"/>
    <w:rsid w:val="009B00C2"/>
    <w:rsid w:val="009B0A0B"/>
    <w:rsid w:val="009B0CCF"/>
    <w:rsid w:val="009B1500"/>
    <w:rsid w:val="009B17BF"/>
    <w:rsid w:val="009B25B0"/>
    <w:rsid w:val="009B2697"/>
    <w:rsid w:val="009B36DD"/>
    <w:rsid w:val="009B3A88"/>
    <w:rsid w:val="009B46E1"/>
    <w:rsid w:val="009B4827"/>
    <w:rsid w:val="009B4F15"/>
    <w:rsid w:val="009B5772"/>
    <w:rsid w:val="009B595A"/>
    <w:rsid w:val="009B6399"/>
    <w:rsid w:val="009B6721"/>
    <w:rsid w:val="009B68D4"/>
    <w:rsid w:val="009B6B59"/>
    <w:rsid w:val="009B70FD"/>
    <w:rsid w:val="009B73CD"/>
    <w:rsid w:val="009B7ED3"/>
    <w:rsid w:val="009C0872"/>
    <w:rsid w:val="009C0EBB"/>
    <w:rsid w:val="009C134E"/>
    <w:rsid w:val="009C14F2"/>
    <w:rsid w:val="009C165F"/>
    <w:rsid w:val="009C16E5"/>
    <w:rsid w:val="009C1BE6"/>
    <w:rsid w:val="009C1C1E"/>
    <w:rsid w:val="009C1CA8"/>
    <w:rsid w:val="009C1E07"/>
    <w:rsid w:val="009C1FC7"/>
    <w:rsid w:val="009C21AA"/>
    <w:rsid w:val="009C2313"/>
    <w:rsid w:val="009C250F"/>
    <w:rsid w:val="009C288B"/>
    <w:rsid w:val="009C2FA2"/>
    <w:rsid w:val="009C37CF"/>
    <w:rsid w:val="009C3B06"/>
    <w:rsid w:val="009C4255"/>
    <w:rsid w:val="009C4838"/>
    <w:rsid w:val="009C4B57"/>
    <w:rsid w:val="009C5304"/>
    <w:rsid w:val="009C5398"/>
    <w:rsid w:val="009C5A37"/>
    <w:rsid w:val="009C76C0"/>
    <w:rsid w:val="009C787D"/>
    <w:rsid w:val="009D0670"/>
    <w:rsid w:val="009D18F3"/>
    <w:rsid w:val="009D1A5E"/>
    <w:rsid w:val="009D25B1"/>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760"/>
    <w:rsid w:val="009E1836"/>
    <w:rsid w:val="009E220A"/>
    <w:rsid w:val="009E2331"/>
    <w:rsid w:val="009E25DD"/>
    <w:rsid w:val="009E273F"/>
    <w:rsid w:val="009E2BC2"/>
    <w:rsid w:val="009E3AA6"/>
    <w:rsid w:val="009E3AB8"/>
    <w:rsid w:val="009E4890"/>
    <w:rsid w:val="009E48D6"/>
    <w:rsid w:val="009E4CD3"/>
    <w:rsid w:val="009E4D3D"/>
    <w:rsid w:val="009E4F26"/>
    <w:rsid w:val="009E5CBF"/>
    <w:rsid w:val="009E6719"/>
    <w:rsid w:val="009E69A7"/>
    <w:rsid w:val="009E6E4C"/>
    <w:rsid w:val="009E73EF"/>
    <w:rsid w:val="009E76E4"/>
    <w:rsid w:val="009E7860"/>
    <w:rsid w:val="009E79AC"/>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5FE0"/>
    <w:rsid w:val="009F6205"/>
    <w:rsid w:val="009F626A"/>
    <w:rsid w:val="009F63DD"/>
    <w:rsid w:val="009F6A70"/>
    <w:rsid w:val="009F724F"/>
    <w:rsid w:val="009F74E1"/>
    <w:rsid w:val="009F76DB"/>
    <w:rsid w:val="009F7CD0"/>
    <w:rsid w:val="00A004DC"/>
    <w:rsid w:val="00A00872"/>
    <w:rsid w:val="00A00BC8"/>
    <w:rsid w:val="00A00E73"/>
    <w:rsid w:val="00A010E3"/>
    <w:rsid w:val="00A0184D"/>
    <w:rsid w:val="00A01C52"/>
    <w:rsid w:val="00A0217C"/>
    <w:rsid w:val="00A024A8"/>
    <w:rsid w:val="00A027C8"/>
    <w:rsid w:val="00A0382C"/>
    <w:rsid w:val="00A042E5"/>
    <w:rsid w:val="00A044B9"/>
    <w:rsid w:val="00A04512"/>
    <w:rsid w:val="00A048AB"/>
    <w:rsid w:val="00A05486"/>
    <w:rsid w:val="00A0560D"/>
    <w:rsid w:val="00A06279"/>
    <w:rsid w:val="00A0778A"/>
    <w:rsid w:val="00A100A4"/>
    <w:rsid w:val="00A105C8"/>
    <w:rsid w:val="00A10B99"/>
    <w:rsid w:val="00A10DA0"/>
    <w:rsid w:val="00A10E34"/>
    <w:rsid w:val="00A11423"/>
    <w:rsid w:val="00A119AF"/>
    <w:rsid w:val="00A1208F"/>
    <w:rsid w:val="00A121A6"/>
    <w:rsid w:val="00A122FE"/>
    <w:rsid w:val="00A13015"/>
    <w:rsid w:val="00A13CE2"/>
    <w:rsid w:val="00A14BA4"/>
    <w:rsid w:val="00A14DF7"/>
    <w:rsid w:val="00A15B81"/>
    <w:rsid w:val="00A15EC1"/>
    <w:rsid w:val="00A15FA2"/>
    <w:rsid w:val="00A15FAB"/>
    <w:rsid w:val="00A161A1"/>
    <w:rsid w:val="00A161B7"/>
    <w:rsid w:val="00A16288"/>
    <w:rsid w:val="00A162AC"/>
    <w:rsid w:val="00A164F3"/>
    <w:rsid w:val="00A16F99"/>
    <w:rsid w:val="00A176B0"/>
    <w:rsid w:val="00A200E8"/>
    <w:rsid w:val="00A21118"/>
    <w:rsid w:val="00A21499"/>
    <w:rsid w:val="00A21748"/>
    <w:rsid w:val="00A218D0"/>
    <w:rsid w:val="00A23459"/>
    <w:rsid w:val="00A239BD"/>
    <w:rsid w:val="00A23F48"/>
    <w:rsid w:val="00A2453F"/>
    <w:rsid w:val="00A24E7F"/>
    <w:rsid w:val="00A25651"/>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27"/>
    <w:rsid w:val="00A42BAC"/>
    <w:rsid w:val="00A431D1"/>
    <w:rsid w:val="00A442C9"/>
    <w:rsid w:val="00A45D03"/>
    <w:rsid w:val="00A463FB"/>
    <w:rsid w:val="00A46631"/>
    <w:rsid w:val="00A46BE5"/>
    <w:rsid w:val="00A46EBE"/>
    <w:rsid w:val="00A46FB2"/>
    <w:rsid w:val="00A4759D"/>
    <w:rsid w:val="00A47654"/>
    <w:rsid w:val="00A4775D"/>
    <w:rsid w:val="00A47B1F"/>
    <w:rsid w:val="00A50112"/>
    <w:rsid w:val="00A501A7"/>
    <w:rsid w:val="00A5045A"/>
    <w:rsid w:val="00A507C6"/>
    <w:rsid w:val="00A509D9"/>
    <w:rsid w:val="00A50A94"/>
    <w:rsid w:val="00A50D78"/>
    <w:rsid w:val="00A51356"/>
    <w:rsid w:val="00A525D4"/>
    <w:rsid w:val="00A526DB"/>
    <w:rsid w:val="00A52EEB"/>
    <w:rsid w:val="00A52FE9"/>
    <w:rsid w:val="00A5346B"/>
    <w:rsid w:val="00A53E9F"/>
    <w:rsid w:val="00A5482D"/>
    <w:rsid w:val="00A548DC"/>
    <w:rsid w:val="00A54964"/>
    <w:rsid w:val="00A549F8"/>
    <w:rsid w:val="00A552AF"/>
    <w:rsid w:val="00A555F1"/>
    <w:rsid w:val="00A55674"/>
    <w:rsid w:val="00A55C90"/>
    <w:rsid w:val="00A55E9E"/>
    <w:rsid w:val="00A55F87"/>
    <w:rsid w:val="00A563B4"/>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D2D"/>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97D8C"/>
    <w:rsid w:val="00A97FEE"/>
    <w:rsid w:val="00AA02A1"/>
    <w:rsid w:val="00AA030B"/>
    <w:rsid w:val="00AA0564"/>
    <w:rsid w:val="00AA087C"/>
    <w:rsid w:val="00AA0AAC"/>
    <w:rsid w:val="00AA0C44"/>
    <w:rsid w:val="00AA0E67"/>
    <w:rsid w:val="00AA121F"/>
    <w:rsid w:val="00AA1E8A"/>
    <w:rsid w:val="00AA2B69"/>
    <w:rsid w:val="00AA2CC8"/>
    <w:rsid w:val="00AA2DA6"/>
    <w:rsid w:val="00AA304C"/>
    <w:rsid w:val="00AA3B79"/>
    <w:rsid w:val="00AA3FA6"/>
    <w:rsid w:val="00AA4098"/>
    <w:rsid w:val="00AA4D0E"/>
    <w:rsid w:val="00AA524B"/>
    <w:rsid w:val="00AA5F6C"/>
    <w:rsid w:val="00AA625E"/>
    <w:rsid w:val="00AA65A8"/>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B6F"/>
    <w:rsid w:val="00AB1DE5"/>
    <w:rsid w:val="00AB3B5D"/>
    <w:rsid w:val="00AB4406"/>
    <w:rsid w:val="00AB45E3"/>
    <w:rsid w:val="00AB4A87"/>
    <w:rsid w:val="00AB4C75"/>
    <w:rsid w:val="00AB4C87"/>
    <w:rsid w:val="00AB4D82"/>
    <w:rsid w:val="00AB643F"/>
    <w:rsid w:val="00AB6989"/>
    <w:rsid w:val="00AB69CA"/>
    <w:rsid w:val="00AB6CFA"/>
    <w:rsid w:val="00AC0A67"/>
    <w:rsid w:val="00AC1146"/>
    <w:rsid w:val="00AC15A4"/>
    <w:rsid w:val="00AC1A2C"/>
    <w:rsid w:val="00AC274A"/>
    <w:rsid w:val="00AC2B9C"/>
    <w:rsid w:val="00AC2DB0"/>
    <w:rsid w:val="00AC31AF"/>
    <w:rsid w:val="00AC3CD3"/>
    <w:rsid w:val="00AC3E4F"/>
    <w:rsid w:val="00AC3EDD"/>
    <w:rsid w:val="00AC4632"/>
    <w:rsid w:val="00AC477E"/>
    <w:rsid w:val="00AC4800"/>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416"/>
    <w:rsid w:val="00AD3817"/>
    <w:rsid w:val="00AD3A32"/>
    <w:rsid w:val="00AD3CD7"/>
    <w:rsid w:val="00AD3FC1"/>
    <w:rsid w:val="00AD4098"/>
    <w:rsid w:val="00AD455C"/>
    <w:rsid w:val="00AD4848"/>
    <w:rsid w:val="00AD4C50"/>
    <w:rsid w:val="00AD4CC2"/>
    <w:rsid w:val="00AD5602"/>
    <w:rsid w:val="00AD570E"/>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30"/>
    <w:rsid w:val="00AE456C"/>
    <w:rsid w:val="00AE4D93"/>
    <w:rsid w:val="00AE629E"/>
    <w:rsid w:val="00AE65F5"/>
    <w:rsid w:val="00AE676A"/>
    <w:rsid w:val="00AE68B1"/>
    <w:rsid w:val="00AE6B03"/>
    <w:rsid w:val="00AE6D05"/>
    <w:rsid w:val="00AE711A"/>
    <w:rsid w:val="00AF043F"/>
    <w:rsid w:val="00AF06BE"/>
    <w:rsid w:val="00AF073D"/>
    <w:rsid w:val="00AF0F00"/>
    <w:rsid w:val="00AF1CAA"/>
    <w:rsid w:val="00AF1FCC"/>
    <w:rsid w:val="00AF25DD"/>
    <w:rsid w:val="00AF2CE5"/>
    <w:rsid w:val="00AF2EDF"/>
    <w:rsid w:val="00AF34B5"/>
    <w:rsid w:val="00AF3626"/>
    <w:rsid w:val="00AF3650"/>
    <w:rsid w:val="00AF3724"/>
    <w:rsid w:val="00AF3815"/>
    <w:rsid w:val="00AF3CCB"/>
    <w:rsid w:val="00AF431C"/>
    <w:rsid w:val="00AF43F4"/>
    <w:rsid w:val="00AF4C95"/>
    <w:rsid w:val="00AF5348"/>
    <w:rsid w:val="00AF548B"/>
    <w:rsid w:val="00AF5727"/>
    <w:rsid w:val="00AF5801"/>
    <w:rsid w:val="00AF58A0"/>
    <w:rsid w:val="00AF5E0C"/>
    <w:rsid w:val="00AF6A10"/>
    <w:rsid w:val="00AF6A55"/>
    <w:rsid w:val="00AF6B9F"/>
    <w:rsid w:val="00AF6DB0"/>
    <w:rsid w:val="00AF6F24"/>
    <w:rsid w:val="00AF7171"/>
    <w:rsid w:val="00AF752E"/>
    <w:rsid w:val="00AF7927"/>
    <w:rsid w:val="00AF7B35"/>
    <w:rsid w:val="00AF7DFB"/>
    <w:rsid w:val="00B00466"/>
    <w:rsid w:val="00B006DB"/>
    <w:rsid w:val="00B00BED"/>
    <w:rsid w:val="00B00F5B"/>
    <w:rsid w:val="00B01658"/>
    <w:rsid w:val="00B02138"/>
    <w:rsid w:val="00B0246A"/>
    <w:rsid w:val="00B034AE"/>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646"/>
    <w:rsid w:val="00B13950"/>
    <w:rsid w:val="00B13AE3"/>
    <w:rsid w:val="00B13BF9"/>
    <w:rsid w:val="00B14E30"/>
    <w:rsid w:val="00B15C74"/>
    <w:rsid w:val="00B1656C"/>
    <w:rsid w:val="00B1689E"/>
    <w:rsid w:val="00B1771F"/>
    <w:rsid w:val="00B178C7"/>
    <w:rsid w:val="00B1790A"/>
    <w:rsid w:val="00B17A99"/>
    <w:rsid w:val="00B17AED"/>
    <w:rsid w:val="00B17B7E"/>
    <w:rsid w:val="00B17C8B"/>
    <w:rsid w:val="00B17E72"/>
    <w:rsid w:val="00B17F8A"/>
    <w:rsid w:val="00B202DE"/>
    <w:rsid w:val="00B207F9"/>
    <w:rsid w:val="00B213E2"/>
    <w:rsid w:val="00B2145F"/>
    <w:rsid w:val="00B21623"/>
    <w:rsid w:val="00B21CF0"/>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0C97"/>
    <w:rsid w:val="00B313A3"/>
    <w:rsid w:val="00B3162F"/>
    <w:rsid w:val="00B31E11"/>
    <w:rsid w:val="00B332FA"/>
    <w:rsid w:val="00B3439E"/>
    <w:rsid w:val="00B35C2A"/>
    <w:rsid w:val="00B36153"/>
    <w:rsid w:val="00B3632F"/>
    <w:rsid w:val="00B364C3"/>
    <w:rsid w:val="00B36F9F"/>
    <w:rsid w:val="00B37129"/>
    <w:rsid w:val="00B377D2"/>
    <w:rsid w:val="00B37F53"/>
    <w:rsid w:val="00B40385"/>
    <w:rsid w:val="00B40748"/>
    <w:rsid w:val="00B41053"/>
    <w:rsid w:val="00B41270"/>
    <w:rsid w:val="00B418CE"/>
    <w:rsid w:val="00B423AA"/>
    <w:rsid w:val="00B431F8"/>
    <w:rsid w:val="00B436D4"/>
    <w:rsid w:val="00B43F44"/>
    <w:rsid w:val="00B44A49"/>
    <w:rsid w:val="00B44D64"/>
    <w:rsid w:val="00B4547D"/>
    <w:rsid w:val="00B45A7C"/>
    <w:rsid w:val="00B45E0F"/>
    <w:rsid w:val="00B4685B"/>
    <w:rsid w:val="00B46FF9"/>
    <w:rsid w:val="00B47714"/>
    <w:rsid w:val="00B47719"/>
    <w:rsid w:val="00B47FDA"/>
    <w:rsid w:val="00B505D0"/>
    <w:rsid w:val="00B5062A"/>
    <w:rsid w:val="00B5099D"/>
    <w:rsid w:val="00B50B1E"/>
    <w:rsid w:val="00B518B8"/>
    <w:rsid w:val="00B5242A"/>
    <w:rsid w:val="00B526A3"/>
    <w:rsid w:val="00B527F9"/>
    <w:rsid w:val="00B528BB"/>
    <w:rsid w:val="00B52C8E"/>
    <w:rsid w:val="00B53426"/>
    <w:rsid w:val="00B53474"/>
    <w:rsid w:val="00B53E11"/>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264"/>
    <w:rsid w:val="00B66319"/>
    <w:rsid w:val="00B66324"/>
    <w:rsid w:val="00B66843"/>
    <w:rsid w:val="00B66EA8"/>
    <w:rsid w:val="00B66F7A"/>
    <w:rsid w:val="00B7037F"/>
    <w:rsid w:val="00B70499"/>
    <w:rsid w:val="00B70939"/>
    <w:rsid w:val="00B70ACC"/>
    <w:rsid w:val="00B70E76"/>
    <w:rsid w:val="00B7282B"/>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9F2"/>
    <w:rsid w:val="00B83A5C"/>
    <w:rsid w:val="00B83DAF"/>
    <w:rsid w:val="00B84266"/>
    <w:rsid w:val="00B8432D"/>
    <w:rsid w:val="00B84346"/>
    <w:rsid w:val="00B8442A"/>
    <w:rsid w:val="00B846C7"/>
    <w:rsid w:val="00B8478F"/>
    <w:rsid w:val="00B84A29"/>
    <w:rsid w:val="00B85769"/>
    <w:rsid w:val="00B85FF6"/>
    <w:rsid w:val="00B8638F"/>
    <w:rsid w:val="00B863C1"/>
    <w:rsid w:val="00B864E2"/>
    <w:rsid w:val="00B8715C"/>
    <w:rsid w:val="00B871D9"/>
    <w:rsid w:val="00B872F3"/>
    <w:rsid w:val="00B87523"/>
    <w:rsid w:val="00B87A85"/>
    <w:rsid w:val="00B87CBC"/>
    <w:rsid w:val="00B87F3F"/>
    <w:rsid w:val="00B9003C"/>
    <w:rsid w:val="00B90086"/>
    <w:rsid w:val="00B900FC"/>
    <w:rsid w:val="00B9012B"/>
    <w:rsid w:val="00B905E8"/>
    <w:rsid w:val="00B906FF"/>
    <w:rsid w:val="00B90909"/>
    <w:rsid w:val="00B91691"/>
    <w:rsid w:val="00B917F2"/>
    <w:rsid w:val="00B92094"/>
    <w:rsid w:val="00B92A12"/>
    <w:rsid w:val="00B9331B"/>
    <w:rsid w:val="00B93BF1"/>
    <w:rsid w:val="00B93F04"/>
    <w:rsid w:val="00B94151"/>
    <w:rsid w:val="00B94F3E"/>
    <w:rsid w:val="00B94F42"/>
    <w:rsid w:val="00B95040"/>
    <w:rsid w:val="00B9560A"/>
    <w:rsid w:val="00B95B3A"/>
    <w:rsid w:val="00B95C4A"/>
    <w:rsid w:val="00B95EC0"/>
    <w:rsid w:val="00B962FC"/>
    <w:rsid w:val="00B96A1A"/>
    <w:rsid w:val="00B970B2"/>
    <w:rsid w:val="00B972F9"/>
    <w:rsid w:val="00B97842"/>
    <w:rsid w:val="00B9797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2CB"/>
    <w:rsid w:val="00BA54C1"/>
    <w:rsid w:val="00BA5A32"/>
    <w:rsid w:val="00BA5A59"/>
    <w:rsid w:val="00BA5AAB"/>
    <w:rsid w:val="00BA5B96"/>
    <w:rsid w:val="00BA5BD9"/>
    <w:rsid w:val="00BA66BD"/>
    <w:rsid w:val="00BA693D"/>
    <w:rsid w:val="00BA6C1B"/>
    <w:rsid w:val="00BA6D7C"/>
    <w:rsid w:val="00BA7024"/>
    <w:rsid w:val="00BA7503"/>
    <w:rsid w:val="00BA776A"/>
    <w:rsid w:val="00BA7A9F"/>
    <w:rsid w:val="00BA7C4B"/>
    <w:rsid w:val="00BB1551"/>
    <w:rsid w:val="00BB1780"/>
    <w:rsid w:val="00BB19F3"/>
    <w:rsid w:val="00BB1AB8"/>
    <w:rsid w:val="00BB215E"/>
    <w:rsid w:val="00BB2267"/>
    <w:rsid w:val="00BB2C37"/>
    <w:rsid w:val="00BB2D65"/>
    <w:rsid w:val="00BB2D7D"/>
    <w:rsid w:val="00BB35C3"/>
    <w:rsid w:val="00BB38CA"/>
    <w:rsid w:val="00BB3B8F"/>
    <w:rsid w:val="00BB3F3F"/>
    <w:rsid w:val="00BB440D"/>
    <w:rsid w:val="00BB46C0"/>
    <w:rsid w:val="00BB4BF9"/>
    <w:rsid w:val="00BB4FDC"/>
    <w:rsid w:val="00BB52E5"/>
    <w:rsid w:val="00BB5776"/>
    <w:rsid w:val="00BB5F75"/>
    <w:rsid w:val="00BB6182"/>
    <w:rsid w:val="00BB61B1"/>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BE5"/>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6FE"/>
    <w:rsid w:val="00BC6749"/>
    <w:rsid w:val="00BC67E0"/>
    <w:rsid w:val="00BC68BF"/>
    <w:rsid w:val="00BC6DCB"/>
    <w:rsid w:val="00BD011C"/>
    <w:rsid w:val="00BD0601"/>
    <w:rsid w:val="00BD0739"/>
    <w:rsid w:val="00BD10E3"/>
    <w:rsid w:val="00BD11DB"/>
    <w:rsid w:val="00BD162D"/>
    <w:rsid w:val="00BD1848"/>
    <w:rsid w:val="00BD1C39"/>
    <w:rsid w:val="00BD2040"/>
    <w:rsid w:val="00BD2041"/>
    <w:rsid w:val="00BD2610"/>
    <w:rsid w:val="00BD266D"/>
    <w:rsid w:val="00BD2D1D"/>
    <w:rsid w:val="00BD316E"/>
    <w:rsid w:val="00BD33C6"/>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108"/>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916"/>
    <w:rsid w:val="00C00A5B"/>
    <w:rsid w:val="00C00E22"/>
    <w:rsid w:val="00C01676"/>
    <w:rsid w:val="00C020EE"/>
    <w:rsid w:val="00C0245A"/>
    <w:rsid w:val="00C0295C"/>
    <w:rsid w:val="00C02A53"/>
    <w:rsid w:val="00C03634"/>
    <w:rsid w:val="00C0363F"/>
    <w:rsid w:val="00C03AC1"/>
    <w:rsid w:val="00C03B12"/>
    <w:rsid w:val="00C03C46"/>
    <w:rsid w:val="00C048FA"/>
    <w:rsid w:val="00C04CDB"/>
    <w:rsid w:val="00C04FA8"/>
    <w:rsid w:val="00C05348"/>
    <w:rsid w:val="00C056EE"/>
    <w:rsid w:val="00C05867"/>
    <w:rsid w:val="00C058D8"/>
    <w:rsid w:val="00C0619F"/>
    <w:rsid w:val="00C0679D"/>
    <w:rsid w:val="00C067BC"/>
    <w:rsid w:val="00C06DB5"/>
    <w:rsid w:val="00C073BD"/>
    <w:rsid w:val="00C075D9"/>
    <w:rsid w:val="00C07617"/>
    <w:rsid w:val="00C07698"/>
    <w:rsid w:val="00C076D6"/>
    <w:rsid w:val="00C0783B"/>
    <w:rsid w:val="00C078A5"/>
    <w:rsid w:val="00C07C9C"/>
    <w:rsid w:val="00C101CF"/>
    <w:rsid w:val="00C106C8"/>
    <w:rsid w:val="00C108E3"/>
    <w:rsid w:val="00C11014"/>
    <w:rsid w:val="00C11582"/>
    <w:rsid w:val="00C11B94"/>
    <w:rsid w:val="00C11C6D"/>
    <w:rsid w:val="00C11F69"/>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6FA6"/>
    <w:rsid w:val="00C1713F"/>
    <w:rsid w:val="00C17185"/>
    <w:rsid w:val="00C1718B"/>
    <w:rsid w:val="00C17255"/>
    <w:rsid w:val="00C1739B"/>
    <w:rsid w:val="00C17467"/>
    <w:rsid w:val="00C17A88"/>
    <w:rsid w:val="00C17BA3"/>
    <w:rsid w:val="00C2043A"/>
    <w:rsid w:val="00C208A5"/>
    <w:rsid w:val="00C20B72"/>
    <w:rsid w:val="00C20D83"/>
    <w:rsid w:val="00C20E5E"/>
    <w:rsid w:val="00C211EC"/>
    <w:rsid w:val="00C21783"/>
    <w:rsid w:val="00C21DED"/>
    <w:rsid w:val="00C21F70"/>
    <w:rsid w:val="00C21FC6"/>
    <w:rsid w:val="00C228FB"/>
    <w:rsid w:val="00C22ABF"/>
    <w:rsid w:val="00C237F7"/>
    <w:rsid w:val="00C23FA0"/>
    <w:rsid w:val="00C240E0"/>
    <w:rsid w:val="00C242D8"/>
    <w:rsid w:val="00C2448F"/>
    <w:rsid w:val="00C246FB"/>
    <w:rsid w:val="00C24A1A"/>
    <w:rsid w:val="00C24B14"/>
    <w:rsid w:val="00C259FA"/>
    <w:rsid w:val="00C25ECC"/>
    <w:rsid w:val="00C268E5"/>
    <w:rsid w:val="00C26D1E"/>
    <w:rsid w:val="00C2791F"/>
    <w:rsid w:val="00C27E5B"/>
    <w:rsid w:val="00C300D9"/>
    <w:rsid w:val="00C303A5"/>
    <w:rsid w:val="00C30AA4"/>
    <w:rsid w:val="00C30FC7"/>
    <w:rsid w:val="00C318DB"/>
    <w:rsid w:val="00C31E63"/>
    <w:rsid w:val="00C33D24"/>
    <w:rsid w:val="00C33DAC"/>
    <w:rsid w:val="00C33E4E"/>
    <w:rsid w:val="00C346DB"/>
    <w:rsid w:val="00C34732"/>
    <w:rsid w:val="00C3488A"/>
    <w:rsid w:val="00C351B6"/>
    <w:rsid w:val="00C354AA"/>
    <w:rsid w:val="00C35583"/>
    <w:rsid w:val="00C35A81"/>
    <w:rsid w:val="00C35C86"/>
    <w:rsid w:val="00C36572"/>
    <w:rsid w:val="00C36F5A"/>
    <w:rsid w:val="00C37378"/>
    <w:rsid w:val="00C376BE"/>
    <w:rsid w:val="00C40197"/>
    <w:rsid w:val="00C40217"/>
    <w:rsid w:val="00C404A8"/>
    <w:rsid w:val="00C40DB7"/>
    <w:rsid w:val="00C41605"/>
    <w:rsid w:val="00C41815"/>
    <w:rsid w:val="00C41A4E"/>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658"/>
    <w:rsid w:val="00C50956"/>
    <w:rsid w:val="00C509E2"/>
    <w:rsid w:val="00C51810"/>
    <w:rsid w:val="00C51CBD"/>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6E29"/>
    <w:rsid w:val="00C57232"/>
    <w:rsid w:val="00C57584"/>
    <w:rsid w:val="00C603C0"/>
    <w:rsid w:val="00C60995"/>
    <w:rsid w:val="00C6103D"/>
    <w:rsid w:val="00C6143F"/>
    <w:rsid w:val="00C61589"/>
    <w:rsid w:val="00C621B2"/>
    <w:rsid w:val="00C62239"/>
    <w:rsid w:val="00C62397"/>
    <w:rsid w:val="00C62A18"/>
    <w:rsid w:val="00C62DE5"/>
    <w:rsid w:val="00C63147"/>
    <w:rsid w:val="00C63A40"/>
    <w:rsid w:val="00C63C12"/>
    <w:rsid w:val="00C6450A"/>
    <w:rsid w:val="00C6452A"/>
    <w:rsid w:val="00C6472E"/>
    <w:rsid w:val="00C64867"/>
    <w:rsid w:val="00C659F6"/>
    <w:rsid w:val="00C65A67"/>
    <w:rsid w:val="00C65C94"/>
    <w:rsid w:val="00C65F87"/>
    <w:rsid w:val="00C66086"/>
    <w:rsid w:val="00C663AB"/>
    <w:rsid w:val="00C66D95"/>
    <w:rsid w:val="00C671E3"/>
    <w:rsid w:val="00C674B2"/>
    <w:rsid w:val="00C67531"/>
    <w:rsid w:val="00C67926"/>
    <w:rsid w:val="00C706F9"/>
    <w:rsid w:val="00C70A66"/>
    <w:rsid w:val="00C710D4"/>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22"/>
    <w:rsid w:val="00C822FC"/>
    <w:rsid w:val="00C83B04"/>
    <w:rsid w:val="00C83C4F"/>
    <w:rsid w:val="00C83D71"/>
    <w:rsid w:val="00C841C8"/>
    <w:rsid w:val="00C84525"/>
    <w:rsid w:val="00C84705"/>
    <w:rsid w:val="00C847E2"/>
    <w:rsid w:val="00C84ACD"/>
    <w:rsid w:val="00C84D46"/>
    <w:rsid w:val="00C857BF"/>
    <w:rsid w:val="00C85957"/>
    <w:rsid w:val="00C85A59"/>
    <w:rsid w:val="00C85EB8"/>
    <w:rsid w:val="00C86B79"/>
    <w:rsid w:val="00C87030"/>
    <w:rsid w:val="00C874A3"/>
    <w:rsid w:val="00C90030"/>
    <w:rsid w:val="00C90396"/>
    <w:rsid w:val="00C905A7"/>
    <w:rsid w:val="00C907EB"/>
    <w:rsid w:val="00C9082C"/>
    <w:rsid w:val="00C90917"/>
    <w:rsid w:val="00C90C53"/>
    <w:rsid w:val="00C91290"/>
    <w:rsid w:val="00C9132B"/>
    <w:rsid w:val="00C915BF"/>
    <w:rsid w:val="00C9244D"/>
    <w:rsid w:val="00C928F4"/>
    <w:rsid w:val="00C92F40"/>
    <w:rsid w:val="00C930DB"/>
    <w:rsid w:val="00C93101"/>
    <w:rsid w:val="00C93713"/>
    <w:rsid w:val="00C93941"/>
    <w:rsid w:val="00C93C0A"/>
    <w:rsid w:val="00C94205"/>
    <w:rsid w:val="00C94244"/>
    <w:rsid w:val="00C949F7"/>
    <w:rsid w:val="00C95777"/>
    <w:rsid w:val="00C95E90"/>
    <w:rsid w:val="00C961DA"/>
    <w:rsid w:val="00C96829"/>
    <w:rsid w:val="00C9683D"/>
    <w:rsid w:val="00C96868"/>
    <w:rsid w:val="00C9740D"/>
    <w:rsid w:val="00C97897"/>
    <w:rsid w:val="00C9798C"/>
    <w:rsid w:val="00C97A7E"/>
    <w:rsid w:val="00CA0BC5"/>
    <w:rsid w:val="00CA2462"/>
    <w:rsid w:val="00CA2ECD"/>
    <w:rsid w:val="00CA2F6B"/>
    <w:rsid w:val="00CA3F32"/>
    <w:rsid w:val="00CA4A65"/>
    <w:rsid w:val="00CA4E3E"/>
    <w:rsid w:val="00CA5469"/>
    <w:rsid w:val="00CA588E"/>
    <w:rsid w:val="00CA5986"/>
    <w:rsid w:val="00CA59E5"/>
    <w:rsid w:val="00CA6C69"/>
    <w:rsid w:val="00CA7259"/>
    <w:rsid w:val="00CA741B"/>
    <w:rsid w:val="00CA798A"/>
    <w:rsid w:val="00CA7A11"/>
    <w:rsid w:val="00CA7D31"/>
    <w:rsid w:val="00CA7DF1"/>
    <w:rsid w:val="00CB0453"/>
    <w:rsid w:val="00CB05A8"/>
    <w:rsid w:val="00CB0727"/>
    <w:rsid w:val="00CB075F"/>
    <w:rsid w:val="00CB08B8"/>
    <w:rsid w:val="00CB1EEE"/>
    <w:rsid w:val="00CB27C4"/>
    <w:rsid w:val="00CB2B17"/>
    <w:rsid w:val="00CB2F15"/>
    <w:rsid w:val="00CB2F4E"/>
    <w:rsid w:val="00CB3266"/>
    <w:rsid w:val="00CB3D59"/>
    <w:rsid w:val="00CB4218"/>
    <w:rsid w:val="00CB437A"/>
    <w:rsid w:val="00CB4E66"/>
    <w:rsid w:val="00CB57E4"/>
    <w:rsid w:val="00CB6132"/>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52"/>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1719"/>
    <w:rsid w:val="00CD2850"/>
    <w:rsid w:val="00CD2F66"/>
    <w:rsid w:val="00CD323B"/>
    <w:rsid w:val="00CD3A19"/>
    <w:rsid w:val="00CD3EB4"/>
    <w:rsid w:val="00CD407F"/>
    <w:rsid w:val="00CD45BE"/>
    <w:rsid w:val="00CD4668"/>
    <w:rsid w:val="00CD4BB5"/>
    <w:rsid w:val="00CD4C6E"/>
    <w:rsid w:val="00CD5FB5"/>
    <w:rsid w:val="00CD618C"/>
    <w:rsid w:val="00CD644F"/>
    <w:rsid w:val="00CD68D7"/>
    <w:rsid w:val="00CD6B22"/>
    <w:rsid w:val="00CD6E38"/>
    <w:rsid w:val="00CD73A1"/>
    <w:rsid w:val="00CD7611"/>
    <w:rsid w:val="00CD7804"/>
    <w:rsid w:val="00CD78BB"/>
    <w:rsid w:val="00CD7CAB"/>
    <w:rsid w:val="00CE03BE"/>
    <w:rsid w:val="00CE080F"/>
    <w:rsid w:val="00CE0907"/>
    <w:rsid w:val="00CE0B53"/>
    <w:rsid w:val="00CE12B3"/>
    <w:rsid w:val="00CE243D"/>
    <w:rsid w:val="00CE244C"/>
    <w:rsid w:val="00CE28F9"/>
    <w:rsid w:val="00CE2B2E"/>
    <w:rsid w:val="00CE3390"/>
    <w:rsid w:val="00CE33BC"/>
    <w:rsid w:val="00CE3703"/>
    <w:rsid w:val="00CE3932"/>
    <w:rsid w:val="00CE4017"/>
    <w:rsid w:val="00CE409A"/>
    <w:rsid w:val="00CE420A"/>
    <w:rsid w:val="00CE4498"/>
    <w:rsid w:val="00CE4604"/>
    <w:rsid w:val="00CE5321"/>
    <w:rsid w:val="00CE5692"/>
    <w:rsid w:val="00CE5B77"/>
    <w:rsid w:val="00CE5BEB"/>
    <w:rsid w:val="00CE61D4"/>
    <w:rsid w:val="00CE6355"/>
    <w:rsid w:val="00CE69EC"/>
    <w:rsid w:val="00CE79F3"/>
    <w:rsid w:val="00CE7EE2"/>
    <w:rsid w:val="00CF04CA"/>
    <w:rsid w:val="00CF0515"/>
    <w:rsid w:val="00CF0967"/>
    <w:rsid w:val="00CF0B39"/>
    <w:rsid w:val="00CF0C7B"/>
    <w:rsid w:val="00CF12EA"/>
    <w:rsid w:val="00CF1B85"/>
    <w:rsid w:val="00CF300F"/>
    <w:rsid w:val="00CF3374"/>
    <w:rsid w:val="00CF3BE4"/>
    <w:rsid w:val="00CF4276"/>
    <w:rsid w:val="00CF5092"/>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2E"/>
    <w:rsid w:val="00D06848"/>
    <w:rsid w:val="00D06F60"/>
    <w:rsid w:val="00D07407"/>
    <w:rsid w:val="00D07F0D"/>
    <w:rsid w:val="00D07F4C"/>
    <w:rsid w:val="00D102B9"/>
    <w:rsid w:val="00D10377"/>
    <w:rsid w:val="00D107E1"/>
    <w:rsid w:val="00D11420"/>
    <w:rsid w:val="00D120E5"/>
    <w:rsid w:val="00D12532"/>
    <w:rsid w:val="00D12A02"/>
    <w:rsid w:val="00D12C61"/>
    <w:rsid w:val="00D12FD0"/>
    <w:rsid w:val="00D13054"/>
    <w:rsid w:val="00D13097"/>
    <w:rsid w:val="00D133CA"/>
    <w:rsid w:val="00D13D26"/>
    <w:rsid w:val="00D13ED4"/>
    <w:rsid w:val="00D1403E"/>
    <w:rsid w:val="00D14779"/>
    <w:rsid w:val="00D15391"/>
    <w:rsid w:val="00D15816"/>
    <w:rsid w:val="00D15B19"/>
    <w:rsid w:val="00D15CED"/>
    <w:rsid w:val="00D167D9"/>
    <w:rsid w:val="00D16F8A"/>
    <w:rsid w:val="00D170D5"/>
    <w:rsid w:val="00D1719A"/>
    <w:rsid w:val="00D20ABA"/>
    <w:rsid w:val="00D212CC"/>
    <w:rsid w:val="00D213CE"/>
    <w:rsid w:val="00D224A1"/>
    <w:rsid w:val="00D227FB"/>
    <w:rsid w:val="00D23382"/>
    <w:rsid w:val="00D233E3"/>
    <w:rsid w:val="00D23689"/>
    <w:rsid w:val="00D237E4"/>
    <w:rsid w:val="00D238D1"/>
    <w:rsid w:val="00D23F0D"/>
    <w:rsid w:val="00D23F24"/>
    <w:rsid w:val="00D24163"/>
    <w:rsid w:val="00D24200"/>
    <w:rsid w:val="00D24669"/>
    <w:rsid w:val="00D24FC0"/>
    <w:rsid w:val="00D25C46"/>
    <w:rsid w:val="00D25F23"/>
    <w:rsid w:val="00D2677B"/>
    <w:rsid w:val="00D26927"/>
    <w:rsid w:val="00D26B17"/>
    <w:rsid w:val="00D26BE6"/>
    <w:rsid w:val="00D26C07"/>
    <w:rsid w:val="00D271EF"/>
    <w:rsid w:val="00D2730D"/>
    <w:rsid w:val="00D275FB"/>
    <w:rsid w:val="00D27DCC"/>
    <w:rsid w:val="00D300A3"/>
    <w:rsid w:val="00D306DE"/>
    <w:rsid w:val="00D31000"/>
    <w:rsid w:val="00D31414"/>
    <w:rsid w:val="00D315FB"/>
    <w:rsid w:val="00D31E8C"/>
    <w:rsid w:val="00D31F1A"/>
    <w:rsid w:val="00D320EA"/>
    <w:rsid w:val="00D32336"/>
    <w:rsid w:val="00D325B4"/>
    <w:rsid w:val="00D330EF"/>
    <w:rsid w:val="00D3356D"/>
    <w:rsid w:val="00D33CB0"/>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B2D"/>
    <w:rsid w:val="00D37E9B"/>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4D6"/>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4D"/>
    <w:rsid w:val="00D602D5"/>
    <w:rsid w:val="00D60986"/>
    <w:rsid w:val="00D61552"/>
    <w:rsid w:val="00D6176A"/>
    <w:rsid w:val="00D61825"/>
    <w:rsid w:val="00D618B3"/>
    <w:rsid w:val="00D618C6"/>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5A84"/>
    <w:rsid w:val="00D6605C"/>
    <w:rsid w:val="00D66273"/>
    <w:rsid w:val="00D662B4"/>
    <w:rsid w:val="00D6698C"/>
    <w:rsid w:val="00D6768A"/>
    <w:rsid w:val="00D6796B"/>
    <w:rsid w:val="00D67B8B"/>
    <w:rsid w:val="00D67FDF"/>
    <w:rsid w:val="00D71324"/>
    <w:rsid w:val="00D716E8"/>
    <w:rsid w:val="00D720F3"/>
    <w:rsid w:val="00D72138"/>
    <w:rsid w:val="00D727B7"/>
    <w:rsid w:val="00D7293E"/>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77FB6"/>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864"/>
    <w:rsid w:val="00DA390A"/>
    <w:rsid w:val="00DA395C"/>
    <w:rsid w:val="00DA48AA"/>
    <w:rsid w:val="00DA492B"/>
    <w:rsid w:val="00DA51DC"/>
    <w:rsid w:val="00DA54F1"/>
    <w:rsid w:val="00DA5677"/>
    <w:rsid w:val="00DA5952"/>
    <w:rsid w:val="00DA6817"/>
    <w:rsid w:val="00DA6A53"/>
    <w:rsid w:val="00DA75F2"/>
    <w:rsid w:val="00DA783F"/>
    <w:rsid w:val="00DB0054"/>
    <w:rsid w:val="00DB0325"/>
    <w:rsid w:val="00DB0758"/>
    <w:rsid w:val="00DB0B9A"/>
    <w:rsid w:val="00DB0D38"/>
    <w:rsid w:val="00DB1715"/>
    <w:rsid w:val="00DB1F04"/>
    <w:rsid w:val="00DB21C3"/>
    <w:rsid w:val="00DB229B"/>
    <w:rsid w:val="00DB239A"/>
    <w:rsid w:val="00DB2A91"/>
    <w:rsid w:val="00DB2C7B"/>
    <w:rsid w:val="00DB2D78"/>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8DD"/>
    <w:rsid w:val="00DB6934"/>
    <w:rsid w:val="00DB7205"/>
    <w:rsid w:val="00DB756C"/>
    <w:rsid w:val="00DB7D03"/>
    <w:rsid w:val="00DC0447"/>
    <w:rsid w:val="00DC065F"/>
    <w:rsid w:val="00DC06B6"/>
    <w:rsid w:val="00DC077F"/>
    <w:rsid w:val="00DC0A59"/>
    <w:rsid w:val="00DC1080"/>
    <w:rsid w:val="00DC17F9"/>
    <w:rsid w:val="00DC21B3"/>
    <w:rsid w:val="00DC25EC"/>
    <w:rsid w:val="00DC27DE"/>
    <w:rsid w:val="00DC2832"/>
    <w:rsid w:val="00DC29A3"/>
    <w:rsid w:val="00DC2D8B"/>
    <w:rsid w:val="00DC3267"/>
    <w:rsid w:val="00DC34BA"/>
    <w:rsid w:val="00DC366C"/>
    <w:rsid w:val="00DC3A70"/>
    <w:rsid w:val="00DC4016"/>
    <w:rsid w:val="00DC41D3"/>
    <w:rsid w:val="00DC48E5"/>
    <w:rsid w:val="00DC4B3F"/>
    <w:rsid w:val="00DC4D82"/>
    <w:rsid w:val="00DC5320"/>
    <w:rsid w:val="00DC5FBC"/>
    <w:rsid w:val="00DC6454"/>
    <w:rsid w:val="00DC6F2D"/>
    <w:rsid w:val="00DC711E"/>
    <w:rsid w:val="00DC7300"/>
    <w:rsid w:val="00DC7601"/>
    <w:rsid w:val="00DC7777"/>
    <w:rsid w:val="00DD017E"/>
    <w:rsid w:val="00DD0237"/>
    <w:rsid w:val="00DD03D3"/>
    <w:rsid w:val="00DD15BC"/>
    <w:rsid w:val="00DD1618"/>
    <w:rsid w:val="00DD1960"/>
    <w:rsid w:val="00DD3041"/>
    <w:rsid w:val="00DD357F"/>
    <w:rsid w:val="00DD40BC"/>
    <w:rsid w:val="00DD4912"/>
    <w:rsid w:val="00DD4ABB"/>
    <w:rsid w:val="00DD4BFB"/>
    <w:rsid w:val="00DD50BA"/>
    <w:rsid w:val="00DD5229"/>
    <w:rsid w:val="00DD5636"/>
    <w:rsid w:val="00DD6120"/>
    <w:rsid w:val="00DD61D5"/>
    <w:rsid w:val="00DD67E4"/>
    <w:rsid w:val="00DD6CC9"/>
    <w:rsid w:val="00DD723C"/>
    <w:rsid w:val="00DD7C54"/>
    <w:rsid w:val="00DE046A"/>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56A"/>
    <w:rsid w:val="00DE7C75"/>
    <w:rsid w:val="00DE7DD6"/>
    <w:rsid w:val="00DE7E2E"/>
    <w:rsid w:val="00DF0009"/>
    <w:rsid w:val="00DF0532"/>
    <w:rsid w:val="00DF0C6D"/>
    <w:rsid w:val="00DF17E2"/>
    <w:rsid w:val="00DF1E9D"/>
    <w:rsid w:val="00DF2289"/>
    <w:rsid w:val="00DF236B"/>
    <w:rsid w:val="00DF2D6C"/>
    <w:rsid w:val="00DF3707"/>
    <w:rsid w:val="00DF40A5"/>
    <w:rsid w:val="00DF42D0"/>
    <w:rsid w:val="00DF43BB"/>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A57"/>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23A"/>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011"/>
    <w:rsid w:val="00E2271F"/>
    <w:rsid w:val="00E22C96"/>
    <w:rsid w:val="00E23656"/>
    <w:rsid w:val="00E23911"/>
    <w:rsid w:val="00E23BA6"/>
    <w:rsid w:val="00E23C23"/>
    <w:rsid w:val="00E23CC5"/>
    <w:rsid w:val="00E24414"/>
    <w:rsid w:val="00E24451"/>
    <w:rsid w:val="00E24820"/>
    <w:rsid w:val="00E24C41"/>
    <w:rsid w:val="00E24E67"/>
    <w:rsid w:val="00E24E90"/>
    <w:rsid w:val="00E2531B"/>
    <w:rsid w:val="00E25372"/>
    <w:rsid w:val="00E25568"/>
    <w:rsid w:val="00E2588C"/>
    <w:rsid w:val="00E258BA"/>
    <w:rsid w:val="00E25CC9"/>
    <w:rsid w:val="00E25D4E"/>
    <w:rsid w:val="00E25D9F"/>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442"/>
    <w:rsid w:val="00E35AA5"/>
    <w:rsid w:val="00E35B95"/>
    <w:rsid w:val="00E364E5"/>
    <w:rsid w:val="00E36AC7"/>
    <w:rsid w:val="00E370BD"/>
    <w:rsid w:val="00E37A94"/>
    <w:rsid w:val="00E40136"/>
    <w:rsid w:val="00E4015F"/>
    <w:rsid w:val="00E40319"/>
    <w:rsid w:val="00E403B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2FCE"/>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8F"/>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0AC5"/>
    <w:rsid w:val="00E71176"/>
    <w:rsid w:val="00E7121A"/>
    <w:rsid w:val="00E71705"/>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5AE"/>
    <w:rsid w:val="00E76AA5"/>
    <w:rsid w:val="00E76C18"/>
    <w:rsid w:val="00E76E31"/>
    <w:rsid w:val="00E80909"/>
    <w:rsid w:val="00E80D40"/>
    <w:rsid w:val="00E81068"/>
    <w:rsid w:val="00E81159"/>
    <w:rsid w:val="00E8184E"/>
    <w:rsid w:val="00E81F94"/>
    <w:rsid w:val="00E8201D"/>
    <w:rsid w:val="00E821E2"/>
    <w:rsid w:val="00E82F3A"/>
    <w:rsid w:val="00E830AC"/>
    <w:rsid w:val="00E832DD"/>
    <w:rsid w:val="00E834EF"/>
    <w:rsid w:val="00E8358E"/>
    <w:rsid w:val="00E83A48"/>
    <w:rsid w:val="00E83F52"/>
    <w:rsid w:val="00E84030"/>
    <w:rsid w:val="00E84113"/>
    <w:rsid w:val="00E8421D"/>
    <w:rsid w:val="00E842E2"/>
    <w:rsid w:val="00E84355"/>
    <w:rsid w:val="00E844C9"/>
    <w:rsid w:val="00E847C4"/>
    <w:rsid w:val="00E8542A"/>
    <w:rsid w:val="00E8567A"/>
    <w:rsid w:val="00E856D1"/>
    <w:rsid w:val="00E857B5"/>
    <w:rsid w:val="00E85C3F"/>
    <w:rsid w:val="00E85CA4"/>
    <w:rsid w:val="00E85D26"/>
    <w:rsid w:val="00E861B0"/>
    <w:rsid w:val="00E864DA"/>
    <w:rsid w:val="00E86612"/>
    <w:rsid w:val="00E86B43"/>
    <w:rsid w:val="00E86E6E"/>
    <w:rsid w:val="00E8708D"/>
    <w:rsid w:val="00E872E2"/>
    <w:rsid w:val="00E87851"/>
    <w:rsid w:val="00E87D4F"/>
    <w:rsid w:val="00E90102"/>
    <w:rsid w:val="00E90523"/>
    <w:rsid w:val="00E90A2F"/>
    <w:rsid w:val="00E90D33"/>
    <w:rsid w:val="00E90F4F"/>
    <w:rsid w:val="00E9108A"/>
    <w:rsid w:val="00E916A3"/>
    <w:rsid w:val="00E91846"/>
    <w:rsid w:val="00E918A5"/>
    <w:rsid w:val="00E91BA3"/>
    <w:rsid w:val="00E91C1B"/>
    <w:rsid w:val="00E91D86"/>
    <w:rsid w:val="00E9212B"/>
    <w:rsid w:val="00E92602"/>
    <w:rsid w:val="00E92718"/>
    <w:rsid w:val="00E92792"/>
    <w:rsid w:val="00E93520"/>
    <w:rsid w:val="00E93762"/>
    <w:rsid w:val="00E937DC"/>
    <w:rsid w:val="00E939F3"/>
    <w:rsid w:val="00E950CC"/>
    <w:rsid w:val="00E9523C"/>
    <w:rsid w:val="00E953BE"/>
    <w:rsid w:val="00E95417"/>
    <w:rsid w:val="00E95E9D"/>
    <w:rsid w:val="00E969E6"/>
    <w:rsid w:val="00E97EB1"/>
    <w:rsid w:val="00EA0275"/>
    <w:rsid w:val="00EA0F49"/>
    <w:rsid w:val="00EA1595"/>
    <w:rsid w:val="00EA161C"/>
    <w:rsid w:val="00EA211A"/>
    <w:rsid w:val="00EA232F"/>
    <w:rsid w:val="00EA2669"/>
    <w:rsid w:val="00EA2C7A"/>
    <w:rsid w:val="00EA3D37"/>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8B6"/>
    <w:rsid w:val="00EA7A5C"/>
    <w:rsid w:val="00EA7B61"/>
    <w:rsid w:val="00EA7C06"/>
    <w:rsid w:val="00EB06F6"/>
    <w:rsid w:val="00EB0950"/>
    <w:rsid w:val="00EB0CF5"/>
    <w:rsid w:val="00EB0FC2"/>
    <w:rsid w:val="00EB1583"/>
    <w:rsid w:val="00EB1D24"/>
    <w:rsid w:val="00EB1D9D"/>
    <w:rsid w:val="00EB26A1"/>
    <w:rsid w:val="00EB2929"/>
    <w:rsid w:val="00EB31BB"/>
    <w:rsid w:val="00EB41C7"/>
    <w:rsid w:val="00EB41C9"/>
    <w:rsid w:val="00EB5246"/>
    <w:rsid w:val="00EB5365"/>
    <w:rsid w:val="00EB564D"/>
    <w:rsid w:val="00EB5B7C"/>
    <w:rsid w:val="00EB5BAB"/>
    <w:rsid w:val="00EB5F04"/>
    <w:rsid w:val="00EB6B2A"/>
    <w:rsid w:val="00EB735D"/>
    <w:rsid w:val="00EB7510"/>
    <w:rsid w:val="00EB7945"/>
    <w:rsid w:val="00EC0254"/>
    <w:rsid w:val="00EC0419"/>
    <w:rsid w:val="00EC0518"/>
    <w:rsid w:val="00EC09DC"/>
    <w:rsid w:val="00EC0CF4"/>
    <w:rsid w:val="00EC1486"/>
    <w:rsid w:val="00EC1875"/>
    <w:rsid w:val="00EC1E06"/>
    <w:rsid w:val="00EC1EBF"/>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BC8"/>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588A"/>
    <w:rsid w:val="00ED5EEE"/>
    <w:rsid w:val="00ED5FF0"/>
    <w:rsid w:val="00ED62DC"/>
    <w:rsid w:val="00ED664A"/>
    <w:rsid w:val="00ED67F2"/>
    <w:rsid w:val="00ED6B2E"/>
    <w:rsid w:val="00ED6C5F"/>
    <w:rsid w:val="00ED72BA"/>
    <w:rsid w:val="00ED7AD2"/>
    <w:rsid w:val="00EE0E76"/>
    <w:rsid w:val="00EE0F07"/>
    <w:rsid w:val="00EE16CA"/>
    <w:rsid w:val="00EE195D"/>
    <w:rsid w:val="00EE1A5A"/>
    <w:rsid w:val="00EE23F3"/>
    <w:rsid w:val="00EE2C5F"/>
    <w:rsid w:val="00EE2D8C"/>
    <w:rsid w:val="00EE3915"/>
    <w:rsid w:val="00EE4006"/>
    <w:rsid w:val="00EE4568"/>
    <w:rsid w:val="00EE4DB8"/>
    <w:rsid w:val="00EE51D1"/>
    <w:rsid w:val="00EE53E6"/>
    <w:rsid w:val="00EE5BF4"/>
    <w:rsid w:val="00EE5EC6"/>
    <w:rsid w:val="00EE6BA4"/>
    <w:rsid w:val="00EE7799"/>
    <w:rsid w:val="00EE7825"/>
    <w:rsid w:val="00EE7A5F"/>
    <w:rsid w:val="00EF0159"/>
    <w:rsid w:val="00EF0381"/>
    <w:rsid w:val="00EF0CA4"/>
    <w:rsid w:val="00EF12FD"/>
    <w:rsid w:val="00EF1576"/>
    <w:rsid w:val="00EF15F0"/>
    <w:rsid w:val="00EF17BC"/>
    <w:rsid w:val="00EF1A61"/>
    <w:rsid w:val="00EF214E"/>
    <w:rsid w:val="00EF27BC"/>
    <w:rsid w:val="00EF2C8F"/>
    <w:rsid w:val="00EF396C"/>
    <w:rsid w:val="00EF3B8E"/>
    <w:rsid w:val="00EF3BBF"/>
    <w:rsid w:val="00EF3C5C"/>
    <w:rsid w:val="00EF469B"/>
    <w:rsid w:val="00EF4AF0"/>
    <w:rsid w:val="00EF50CF"/>
    <w:rsid w:val="00EF5191"/>
    <w:rsid w:val="00EF589A"/>
    <w:rsid w:val="00EF5C80"/>
    <w:rsid w:val="00EF620A"/>
    <w:rsid w:val="00EF64D8"/>
    <w:rsid w:val="00EF6A3F"/>
    <w:rsid w:val="00EF72A5"/>
    <w:rsid w:val="00EF76E6"/>
    <w:rsid w:val="00EF7EDF"/>
    <w:rsid w:val="00F00506"/>
    <w:rsid w:val="00F00B89"/>
    <w:rsid w:val="00F01620"/>
    <w:rsid w:val="00F01906"/>
    <w:rsid w:val="00F019CF"/>
    <w:rsid w:val="00F01CB2"/>
    <w:rsid w:val="00F02570"/>
    <w:rsid w:val="00F026E3"/>
    <w:rsid w:val="00F02F5E"/>
    <w:rsid w:val="00F0306C"/>
    <w:rsid w:val="00F03383"/>
    <w:rsid w:val="00F03C61"/>
    <w:rsid w:val="00F0457A"/>
    <w:rsid w:val="00F04C5D"/>
    <w:rsid w:val="00F0506E"/>
    <w:rsid w:val="00F0510D"/>
    <w:rsid w:val="00F051C8"/>
    <w:rsid w:val="00F05AE7"/>
    <w:rsid w:val="00F05C7A"/>
    <w:rsid w:val="00F05CC7"/>
    <w:rsid w:val="00F0639A"/>
    <w:rsid w:val="00F063F7"/>
    <w:rsid w:val="00F0669F"/>
    <w:rsid w:val="00F069E0"/>
    <w:rsid w:val="00F07429"/>
    <w:rsid w:val="00F07615"/>
    <w:rsid w:val="00F079B6"/>
    <w:rsid w:val="00F07A62"/>
    <w:rsid w:val="00F07CC3"/>
    <w:rsid w:val="00F10344"/>
    <w:rsid w:val="00F10387"/>
    <w:rsid w:val="00F10424"/>
    <w:rsid w:val="00F10A3C"/>
    <w:rsid w:val="00F10D12"/>
    <w:rsid w:val="00F10D1C"/>
    <w:rsid w:val="00F10FF3"/>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B16"/>
    <w:rsid w:val="00F25D65"/>
    <w:rsid w:val="00F25ECC"/>
    <w:rsid w:val="00F26345"/>
    <w:rsid w:val="00F2669D"/>
    <w:rsid w:val="00F26708"/>
    <w:rsid w:val="00F26B44"/>
    <w:rsid w:val="00F274F2"/>
    <w:rsid w:val="00F27C46"/>
    <w:rsid w:val="00F27DA8"/>
    <w:rsid w:val="00F27E8D"/>
    <w:rsid w:val="00F27F4F"/>
    <w:rsid w:val="00F301AB"/>
    <w:rsid w:val="00F30D9E"/>
    <w:rsid w:val="00F32136"/>
    <w:rsid w:val="00F3247D"/>
    <w:rsid w:val="00F32AAD"/>
    <w:rsid w:val="00F32D8F"/>
    <w:rsid w:val="00F32DD8"/>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682B"/>
    <w:rsid w:val="00F470E9"/>
    <w:rsid w:val="00F47BC0"/>
    <w:rsid w:val="00F47C63"/>
    <w:rsid w:val="00F47E06"/>
    <w:rsid w:val="00F47E26"/>
    <w:rsid w:val="00F501C9"/>
    <w:rsid w:val="00F50B1E"/>
    <w:rsid w:val="00F51EB6"/>
    <w:rsid w:val="00F51FD7"/>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300"/>
    <w:rsid w:val="00F5667B"/>
    <w:rsid w:val="00F56A63"/>
    <w:rsid w:val="00F56FF5"/>
    <w:rsid w:val="00F5737D"/>
    <w:rsid w:val="00F575F8"/>
    <w:rsid w:val="00F579D6"/>
    <w:rsid w:val="00F60141"/>
    <w:rsid w:val="00F602BA"/>
    <w:rsid w:val="00F6096D"/>
    <w:rsid w:val="00F6096E"/>
    <w:rsid w:val="00F60B06"/>
    <w:rsid w:val="00F60B16"/>
    <w:rsid w:val="00F6129D"/>
    <w:rsid w:val="00F618D2"/>
    <w:rsid w:val="00F6198B"/>
    <w:rsid w:val="00F61F1D"/>
    <w:rsid w:val="00F62139"/>
    <w:rsid w:val="00F62738"/>
    <w:rsid w:val="00F62942"/>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557"/>
    <w:rsid w:val="00F7087B"/>
    <w:rsid w:val="00F7096D"/>
    <w:rsid w:val="00F70A91"/>
    <w:rsid w:val="00F70E62"/>
    <w:rsid w:val="00F70FAC"/>
    <w:rsid w:val="00F714B7"/>
    <w:rsid w:val="00F722E1"/>
    <w:rsid w:val="00F72489"/>
    <w:rsid w:val="00F7303B"/>
    <w:rsid w:val="00F73A3A"/>
    <w:rsid w:val="00F73FFA"/>
    <w:rsid w:val="00F74182"/>
    <w:rsid w:val="00F743E8"/>
    <w:rsid w:val="00F745CF"/>
    <w:rsid w:val="00F74CA7"/>
    <w:rsid w:val="00F74F42"/>
    <w:rsid w:val="00F75187"/>
    <w:rsid w:val="00F753B1"/>
    <w:rsid w:val="00F754DA"/>
    <w:rsid w:val="00F755BF"/>
    <w:rsid w:val="00F75811"/>
    <w:rsid w:val="00F75BAA"/>
    <w:rsid w:val="00F76544"/>
    <w:rsid w:val="00F7654B"/>
    <w:rsid w:val="00F769A5"/>
    <w:rsid w:val="00F76DFA"/>
    <w:rsid w:val="00F772BD"/>
    <w:rsid w:val="00F77511"/>
    <w:rsid w:val="00F775DF"/>
    <w:rsid w:val="00F77B71"/>
    <w:rsid w:val="00F77D33"/>
    <w:rsid w:val="00F808BB"/>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EC8"/>
    <w:rsid w:val="00F91F3C"/>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8C"/>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233"/>
    <w:rsid w:val="00FA78F1"/>
    <w:rsid w:val="00FA7C0F"/>
    <w:rsid w:val="00FA7C66"/>
    <w:rsid w:val="00FA7CA9"/>
    <w:rsid w:val="00FB0126"/>
    <w:rsid w:val="00FB01DE"/>
    <w:rsid w:val="00FB0314"/>
    <w:rsid w:val="00FB084B"/>
    <w:rsid w:val="00FB0AAE"/>
    <w:rsid w:val="00FB0C54"/>
    <w:rsid w:val="00FB0C7F"/>
    <w:rsid w:val="00FB15DC"/>
    <w:rsid w:val="00FB2240"/>
    <w:rsid w:val="00FB243F"/>
    <w:rsid w:val="00FB2826"/>
    <w:rsid w:val="00FB297C"/>
    <w:rsid w:val="00FB3106"/>
    <w:rsid w:val="00FB31A1"/>
    <w:rsid w:val="00FB35C7"/>
    <w:rsid w:val="00FB3E2E"/>
    <w:rsid w:val="00FB3E81"/>
    <w:rsid w:val="00FB3F72"/>
    <w:rsid w:val="00FB4574"/>
    <w:rsid w:val="00FB48F1"/>
    <w:rsid w:val="00FB4ADF"/>
    <w:rsid w:val="00FB628A"/>
    <w:rsid w:val="00FB6324"/>
    <w:rsid w:val="00FB6826"/>
    <w:rsid w:val="00FB7B33"/>
    <w:rsid w:val="00FC0026"/>
    <w:rsid w:val="00FC00A6"/>
    <w:rsid w:val="00FC0D2F"/>
    <w:rsid w:val="00FC1060"/>
    <w:rsid w:val="00FC1412"/>
    <w:rsid w:val="00FC160A"/>
    <w:rsid w:val="00FC22C4"/>
    <w:rsid w:val="00FC24E0"/>
    <w:rsid w:val="00FC269C"/>
    <w:rsid w:val="00FC2B78"/>
    <w:rsid w:val="00FC2FDA"/>
    <w:rsid w:val="00FC3250"/>
    <w:rsid w:val="00FC33B6"/>
    <w:rsid w:val="00FC34CC"/>
    <w:rsid w:val="00FC3598"/>
    <w:rsid w:val="00FC391E"/>
    <w:rsid w:val="00FC3A34"/>
    <w:rsid w:val="00FC3AFA"/>
    <w:rsid w:val="00FC3F72"/>
    <w:rsid w:val="00FC40E9"/>
    <w:rsid w:val="00FC42D2"/>
    <w:rsid w:val="00FC4B02"/>
    <w:rsid w:val="00FC54A7"/>
    <w:rsid w:val="00FC5E41"/>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5E3B"/>
    <w:rsid w:val="00FD6565"/>
    <w:rsid w:val="00FD68C3"/>
    <w:rsid w:val="00FD69E6"/>
    <w:rsid w:val="00FD6D91"/>
    <w:rsid w:val="00FD6EC3"/>
    <w:rsid w:val="00FD7758"/>
    <w:rsid w:val="00FD7F64"/>
    <w:rsid w:val="00FD7FFB"/>
    <w:rsid w:val="00FE0952"/>
    <w:rsid w:val="00FE0AB9"/>
    <w:rsid w:val="00FE0AE2"/>
    <w:rsid w:val="00FE0B59"/>
    <w:rsid w:val="00FE0E46"/>
    <w:rsid w:val="00FE0FB2"/>
    <w:rsid w:val="00FE2236"/>
    <w:rsid w:val="00FE257E"/>
    <w:rsid w:val="00FE288B"/>
    <w:rsid w:val="00FE2CE4"/>
    <w:rsid w:val="00FE327A"/>
    <w:rsid w:val="00FE3A14"/>
    <w:rsid w:val="00FE3C4D"/>
    <w:rsid w:val="00FE42C7"/>
    <w:rsid w:val="00FE4305"/>
    <w:rsid w:val="00FE47B3"/>
    <w:rsid w:val="00FE4FC3"/>
    <w:rsid w:val="00FE527D"/>
    <w:rsid w:val="00FE5580"/>
    <w:rsid w:val="00FE5CBC"/>
    <w:rsid w:val="00FE5EEF"/>
    <w:rsid w:val="00FE617E"/>
    <w:rsid w:val="00FE6281"/>
    <w:rsid w:val="00FE6A68"/>
    <w:rsid w:val="00FE746D"/>
    <w:rsid w:val="00FE76DB"/>
    <w:rsid w:val="00FE7781"/>
    <w:rsid w:val="00FF025F"/>
    <w:rsid w:val="00FF0437"/>
    <w:rsid w:val="00FF1394"/>
    <w:rsid w:val="00FF1639"/>
    <w:rsid w:val="00FF16DB"/>
    <w:rsid w:val="00FF1E3A"/>
    <w:rsid w:val="00FF21AB"/>
    <w:rsid w:val="00FF2AE3"/>
    <w:rsid w:val="00FF2FE4"/>
    <w:rsid w:val="00FF3088"/>
    <w:rsid w:val="00FF3153"/>
    <w:rsid w:val="00FF3799"/>
    <w:rsid w:val="00FF3F0D"/>
    <w:rsid w:val="00FF40C3"/>
    <w:rsid w:val="00FF54BF"/>
    <w:rsid w:val="00FF6AE4"/>
    <w:rsid w:val="00FF6C3A"/>
    <w:rsid w:val="00FF6EEE"/>
    <w:rsid w:val="00FF6F65"/>
    <w:rsid w:val="00FF7586"/>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51FB"/>
  <w15:chartTrackingRefBased/>
  <w15:docId w15:val="{0B2001F9-7112-4940-875E-E4AD7372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2054</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Lenovo_Jie</cp:lastModifiedBy>
  <cp:revision>101</cp:revision>
  <cp:lastPrinted>2012-10-30T00:20:00Z</cp:lastPrinted>
  <dcterms:created xsi:type="dcterms:W3CDTF">2025-05-08T15:41:00Z</dcterms:created>
  <dcterms:modified xsi:type="dcterms:W3CDTF">2025-08-14T11:31:00Z</dcterms:modified>
</cp:coreProperties>
</file>